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254D" w14:textId="10374D99" w:rsidR="00E326E9" w:rsidRPr="00E326E9" w:rsidRDefault="00E326E9" w:rsidP="00DA6039">
      <w:pPr>
        <w:spacing w:after="0"/>
        <w:rPr>
          <w:rFonts w:ascii="Calibri" w:hAnsi="Calibri" w:cs="Calibri"/>
          <w:b/>
          <w:bCs/>
        </w:rPr>
      </w:pPr>
      <w:r w:rsidRPr="5DECCACB">
        <w:rPr>
          <w:rFonts w:ascii="Calibri" w:hAnsi="Calibri" w:cs="Calibri"/>
          <w:b/>
          <w:bCs/>
        </w:rPr>
        <w:t>Request for Reimbursement of ACP Membership Dues</w:t>
      </w:r>
    </w:p>
    <w:p w14:paraId="73DF938E" w14:textId="77777777" w:rsidR="00DA6039" w:rsidRDefault="00DA6039" w:rsidP="00DA6039">
      <w:pPr>
        <w:spacing w:after="0"/>
        <w:rPr>
          <w:rFonts w:ascii="Calibri" w:hAnsi="Calibri" w:cs="Calibri"/>
        </w:rPr>
      </w:pPr>
    </w:p>
    <w:p w14:paraId="2853E273" w14:textId="781721DD" w:rsidR="00E326E9" w:rsidRPr="00E326E9" w:rsidRDefault="00E326E9" w:rsidP="00DA6039">
      <w:pPr>
        <w:spacing w:after="0"/>
        <w:rPr>
          <w:rFonts w:ascii="Calibri" w:hAnsi="Calibri" w:cs="Calibri"/>
        </w:rPr>
      </w:pPr>
      <w:r w:rsidRPr="00E326E9">
        <w:rPr>
          <w:rFonts w:ascii="Calibri" w:hAnsi="Calibri" w:cs="Calibri"/>
        </w:rPr>
        <w:t xml:space="preserve">Dear </w:t>
      </w:r>
      <w:r w:rsidR="002145EF" w:rsidRPr="002145EF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[Recipient's Name]"/>
            </w:textInput>
          </w:ffData>
        </w:fldChar>
      </w:r>
      <w:bookmarkStart w:id="0" w:name="Text1"/>
      <w:r w:rsidR="002145EF" w:rsidRPr="002145EF">
        <w:rPr>
          <w:rFonts w:ascii="Calibri" w:hAnsi="Calibri" w:cs="Calibri"/>
        </w:rPr>
        <w:instrText xml:space="preserve"> FORMTEXT </w:instrText>
      </w:r>
      <w:r w:rsidR="002145EF" w:rsidRPr="002145EF">
        <w:rPr>
          <w:rFonts w:ascii="Calibri" w:hAnsi="Calibri" w:cs="Calibri"/>
        </w:rPr>
      </w:r>
      <w:r w:rsidR="002145EF" w:rsidRPr="002145EF">
        <w:rPr>
          <w:rFonts w:ascii="Calibri" w:hAnsi="Calibri" w:cs="Calibri"/>
        </w:rPr>
        <w:fldChar w:fldCharType="separate"/>
      </w:r>
      <w:r w:rsidR="002145EF" w:rsidRPr="002145EF">
        <w:rPr>
          <w:rFonts w:ascii="Calibri" w:hAnsi="Calibri" w:cs="Calibri"/>
          <w:noProof/>
        </w:rPr>
        <w:t>[Recipient's Name]</w:t>
      </w:r>
      <w:r w:rsidR="002145EF" w:rsidRPr="002145EF">
        <w:rPr>
          <w:rFonts w:ascii="Calibri" w:hAnsi="Calibri" w:cs="Calibri"/>
        </w:rPr>
        <w:fldChar w:fldCharType="end"/>
      </w:r>
      <w:bookmarkEnd w:id="0"/>
      <w:r w:rsidR="002145EF">
        <w:rPr>
          <w:rFonts w:ascii="Calibri" w:hAnsi="Calibri" w:cs="Calibri"/>
        </w:rPr>
        <w:t>,</w:t>
      </w:r>
    </w:p>
    <w:p w14:paraId="3FDC1F83" w14:textId="77777777" w:rsidR="00DA6039" w:rsidRDefault="00DA6039" w:rsidP="00DA6039">
      <w:pPr>
        <w:spacing w:after="0"/>
        <w:rPr>
          <w:rFonts w:ascii="Calibri" w:hAnsi="Calibri" w:cs="Calibri"/>
        </w:rPr>
      </w:pPr>
    </w:p>
    <w:p w14:paraId="352329B3" w14:textId="7ABF6B45" w:rsidR="00E326E9" w:rsidRPr="00E326E9" w:rsidRDefault="00736FDC" w:rsidP="00DA6039">
      <w:pPr>
        <w:spacing w:after="0"/>
        <w:rPr>
          <w:rFonts w:ascii="Calibri" w:hAnsi="Calibri" w:cs="Calibri"/>
        </w:rPr>
      </w:pPr>
      <w:r w:rsidRPr="71C423D2">
        <w:rPr>
          <w:rFonts w:ascii="Calibri" w:hAnsi="Calibri" w:cs="Calibri"/>
        </w:rPr>
        <w:t xml:space="preserve">I am writing to request reimbursement for my annual membership dues </w:t>
      </w:r>
      <w:r w:rsidR="01B43D0A" w:rsidRPr="71C423D2">
        <w:rPr>
          <w:rFonts w:ascii="Calibri" w:hAnsi="Calibri" w:cs="Calibri"/>
        </w:rPr>
        <w:t>for</w:t>
      </w:r>
      <w:r w:rsidRPr="71C423D2">
        <w:rPr>
          <w:rFonts w:ascii="Calibri" w:hAnsi="Calibri" w:cs="Calibri"/>
        </w:rPr>
        <w:t xml:space="preserve"> the American College of Physicians (ACP)</w:t>
      </w:r>
      <w:r w:rsidR="01B43D0A" w:rsidRPr="71C423D2">
        <w:rPr>
          <w:rFonts w:ascii="Calibri" w:hAnsi="Calibri" w:cs="Calibri"/>
        </w:rPr>
        <w:t xml:space="preserve">, </w:t>
      </w:r>
      <w:r w:rsidRPr="71C423D2">
        <w:rPr>
          <w:rFonts w:ascii="Calibri" w:hAnsi="Calibri" w:cs="Calibri"/>
        </w:rPr>
        <w:t>the largest medical specialty organization</w:t>
      </w:r>
      <w:r w:rsidR="01B43D0A" w:rsidRPr="71C423D2">
        <w:rPr>
          <w:rFonts w:ascii="Calibri" w:hAnsi="Calibri" w:cs="Calibri"/>
        </w:rPr>
        <w:t xml:space="preserve">. ACP is dedicated to fostering excellence in medicine </w:t>
      </w:r>
      <w:r w:rsidR="4E639D3A" w:rsidRPr="71C423D2">
        <w:rPr>
          <w:rFonts w:ascii="Calibri" w:hAnsi="Calibri" w:cs="Calibri"/>
        </w:rPr>
        <w:t>through</w:t>
      </w:r>
      <w:r w:rsidR="14BEA092" w:rsidRPr="71C423D2">
        <w:rPr>
          <w:rFonts w:ascii="Calibri" w:hAnsi="Calibri" w:cs="Calibri"/>
        </w:rPr>
        <w:t xml:space="preserve"> the</w:t>
      </w:r>
      <w:r w:rsidR="4E639D3A" w:rsidRPr="71C423D2">
        <w:rPr>
          <w:rFonts w:ascii="Calibri" w:hAnsi="Calibri" w:cs="Calibri"/>
        </w:rPr>
        <w:t xml:space="preserve"> support of</w:t>
      </w:r>
      <w:r w:rsidR="01B43D0A" w:rsidRPr="71C423D2">
        <w:rPr>
          <w:rFonts w:ascii="Calibri" w:hAnsi="Calibri" w:cs="Calibri"/>
        </w:rPr>
        <w:t xml:space="preserve"> </w:t>
      </w:r>
      <w:r w:rsidRPr="71C423D2">
        <w:rPr>
          <w:rFonts w:ascii="Calibri" w:hAnsi="Calibri" w:cs="Calibri"/>
        </w:rPr>
        <w:t>internal medicine physicians, subspecialists, trainees, and allied health professionals.</w:t>
      </w:r>
    </w:p>
    <w:p w14:paraId="10AF6A74" w14:textId="77777777" w:rsidR="00DA6039" w:rsidRDefault="00DA6039" w:rsidP="00DA6039">
      <w:pPr>
        <w:spacing w:after="0"/>
        <w:rPr>
          <w:rFonts w:ascii="Calibri" w:hAnsi="Calibri" w:cs="Calibri"/>
        </w:rPr>
      </w:pPr>
    </w:p>
    <w:p w14:paraId="65258B42" w14:textId="6CECE81E" w:rsidR="00E326E9" w:rsidRDefault="00E326E9" w:rsidP="1D6587FC">
      <w:p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 xml:space="preserve">My ACP membership includes access to tools and resources that support my </w:t>
      </w:r>
      <w:r w:rsidR="1AE06702" w:rsidRPr="5DECCACB">
        <w:rPr>
          <w:rFonts w:ascii="Calibri" w:hAnsi="Calibri" w:cs="Calibri"/>
        </w:rPr>
        <w:t xml:space="preserve">work </w:t>
      </w:r>
      <w:r w:rsidR="6A860B68" w:rsidRPr="5DECCACB">
        <w:rPr>
          <w:rFonts w:ascii="Calibri" w:hAnsi="Calibri" w:cs="Calibri"/>
        </w:rPr>
        <w:t xml:space="preserve">and </w:t>
      </w:r>
      <w:r w:rsidR="6CCF35A8" w:rsidRPr="5DECCACB">
        <w:rPr>
          <w:rFonts w:ascii="Calibri" w:hAnsi="Calibri" w:cs="Calibri"/>
        </w:rPr>
        <w:t xml:space="preserve">my </w:t>
      </w:r>
      <w:r w:rsidR="6A860B68" w:rsidRPr="5DECCACB">
        <w:rPr>
          <w:rFonts w:ascii="Calibri" w:hAnsi="Calibri" w:cs="Calibri"/>
        </w:rPr>
        <w:t xml:space="preserve">patients </w:t>
      </w:r>
      <w:r w:rsidR="1AE06702" w:rsidRPr="5DECCACB">
        <w:rPr>
          <w:rFonts w:ascii="Calibri" w:hAnsi="Calibri" w:cs="Calibri"/>
        </w:rPr>
        <w:t xml:space="preserve">at </w:t>
      </w:r>
      <w:r w:rsidR="46D12EA0">
        <w:t xml:space="preserve"> </w:t>
      </w:r>
      <w:r w:rsidRPr="5DECCACB">
        <w:rPr>
          <w:rFonts w:ascii="Calibri" w:hAnsi="Calibri" w:cs="Calibri"/>
        </w:rPr>
        <w:fldChar w:fldCharType="begin"/>
      </w:r>
      <w:r w:rsidRPr="5DECCACB">
        <w:rPr>
          <w:rFonts w:ascii="Calibri" w:hAnsi="Calibri" w:cs="Calibri"/>
        </w:rPr>
        <w:instrText xml:space="preserve"> FORMTEXT </w:instrText>
      </w:r>
      <w:r w:rsidRPr="5DECCACB">
        <w:rPr>
          <w:rFonts w:ascii="Calibri" w:hAnsi="Calibri" w:cs="Calibri"/>
        </w:rPr>
        <w:fldChar w:fldCharType="separate"/>
      </w:r>
      <w:r w:rsidR="46D12EA0" w:rsidRPr="5DECCACB">
        <w:rPr>
          <w:rFonts w:ascii="Calibri" w:hAnsi="Calibri" w:cs="Calibri"/>
          <w:noProof/>
        </w:rPr>
        <w:t>[employer]</w:t>
      </w:r>
      <w:r w:rsidRPr="5DECCACB">
        <w:rPr>
          <w:rFonts w:ascii="Calibri" w:hAnsi="Calibri" w:cs="Calibri"/>
        </w:rPr>
        <w:fldChar w:fldCharType="end"/>
      </w:r>
      <w:r w:rsidRPr="5DECCACB">
        <w:rPr>
          <w:rFonts w:ascii="Calibri" w:hAnsi="Calibri" w:cs="Calibri"/>
        </w:rPr>
        <w:t>, including:</w:t>
      </w:r>
    </w:p>
    <w:p w14:paraId="1F430205" w14:textId="77777777" w:rsidR="00DA6039" w:rsidRDefault="00DA6039" w:rsidP="00DA6039">
      <w:pPr>
        <w:spacing w:after="0"/>
        <w:rPr>
          <w:rFonts w:ascii="Calibri" w:hAnsi="Calibri" w:cs="Calibri"/>
        </w:rPr>
      </w:pPr>
    </w:p>
    <w:p w14:paraId="5345BCA3" w14:textId="67D8A3B9" w:rsidR="001214A9" w:rsidRPr="001214A9" w:rsidRDefault="001214A9" w:rsidP="00DA603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 xml:space="preserve">A subscription to the </w:t>
      </w:r>
      <w:r w:rsidRPr="5DECCACB">
        <w:rPr>
          <w:rFonts w:ascii="Calibri" w:hAnsi="Calibri" w:cs="Calibri"/>
          <w:i/>
          <w:iCs/>
        </w:rPr>
        <w:t xml:space="preserve">Annals of Internal Medicine, </w:t>
      </w:r>
      <w:r w:rsidRPr="5DECCACB">
        <w:rPr>
          <w:rFonts w:ascii="Calibri" w:hAnsi="Calibri" w:cs="Calibri"/>
        </w:rPr>
        <w:t>the leading internal medicine journal</w:t>
      </w:r>
      <w:r w:rsidR="726D538C" w:rsidRPr="5DECCACB">
        <w:rPr>
          <w:rFonts w:ascii="Calibri" w:hAnsi="Calibri" w:cs="Calibri"/>
        </w:rPr>
        <w:t xml:space="preserve">, and hundreds of </w:t>
      </w:r>
      <w:r w:rsidR="604768DC" w:rsidRPr="5DECCACB">
        <w:rPr>
          <w:rFonts w:ascii="Calibri" w:hAnsi="Calibri" w:cs="Calibri"/>
        </w:rPr>
        <w:t xml:space="preserve">free </w:t>
      </w:r>
      <w:r w:rsidR="726D538C" w:rsidRPr="5DECCACB">
        <w:rPr>
          <w:rFonts w:ascii="Calibri" w:hAnsi="Calibri" w:cs="Calibri"/>
        </w:rPr>
        <w:t xml:space="preserve">CME/MOC activities </w:t>
      </w:r>
      <w:r w:rsidR="7DE89C72" w:rsidRPr="5DECCACB">
        <w:rPr>
          <w:rFonts w:ascii="Calibri" w:hAnsi="Calibri" w:cs="Calibri"/>
        </w:rPr>
        <w:t xml:space="preserve">for </w:t>
      </w:r>
      <w:r w:rsidR="703B3B1D" w:rsidRPr="5DECCACB">
        <w:rPr>
          <w:rFonts w:ascii="Calibri" w:hAnsi="Calibri" w:cs="Calibri"/>
        </w:rPr>
        <w:t xml:space="preserve">my </w:t>
      </w:r>
      <w:r w:rsidR="7DE89C72" w:rsidRPr="5DECCACB">
        <w:rPr>
          <w:rFonts w:ascii="Calibri" w:hAnsi="Calibri" w:cs="Calibri"/>
        </w:rPr>
        <w:t xml:space="preserve">continual education in the latest medical information </w:t>
      </w:r>
    </w:p>
    <w:p w14:paraId="6A40F199" w14:textId="011BEE42" w:rsidR="001214A9" w:rsidRDefault="001214A9" w:rsidP="00DA603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>Free access to evidence-based clinical guidelines</w:t>
      </w:r>
      <w:r w:rsidR="0002251F" w:rsidRPr="5DECCACB">
        <w:rPr>
          <w:rFonts w:ascii="Calibri" w:hAnsi="Calibri" w:cs="Calibri"/>
        </w:rPr>
        <w:t xml:space="preserve"> and</w:t>
      </w:r>
      <w:r w:rsidRPr="5DECCACB">
        <w:rPr>
          <w:rFonts w:ascii="Calibri" w:hAnsi="Calibri" w:cs="Calibri"/>
        </w:rPr>
        <w:t xml:space="preserve"> </w:t>
      </w:r>
      <w:proofErr w:type="spellStart"/>
      <w:r w:rsidRPr="5DECCACB">
        <w:rPr>
          <w:rFonts w:ascii="Calibri" w:hAnsi="Calibri" w:cs="Calibri"/>
        </w:rPr>
        <w:t>DynaMedex</w:t>
      </w:r>
      <w:proofErr w:type="spellEnd"/>
      <w:r w:rsidRPr="5DECCACB">
        <w:rPr>
          <w:rFonts w:ascii="Calibri" w:hAnsi="Calibri" w:cs="Calibri"/>
        </w:rPr>
        <w:t>®</w:t>
      </w:r>
      <w:r w:rsidR="00856878" w:rsidRPr="5DECCACB">
        <w:rPr>
          <w:rFonts w:ascii="Calibri" w:hAnsi="Calibri" w:cs="Calibri"/>
        </w:rPr>
        <w:t xml:space="preserve"> for point-of-care support</w:t>
      </w:r>
    </w:p>
    <w:p w14:paraId="05F99F7E" w14:textId="5EF1003F" w:rsidR="001214A9" w:rsidRDefault="3F1900CC" w:rsidP="1D6587F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1E800E06">
        <w:rPr>
          <w:rFonts w:ascii="Calibri" w:hAnsi="Calibri" w:cs="Calibri"/>
        </w:rPr>
        <w:t>S</w:t>
      </w:r>
      <w:r w:rsidR="16203813" w:rsidRPr="1E800E06">
        <w:rPr>
          <w:rFonts w:ascii="Calibri" w:hAnsi="Calibri" w:cs="Calibri"/>
        </w:rPr>
        <w:t>ignificant</w:t>
      </w:r>
      <w:r w:rsidRPr="1E800E06">
        <w:rPr>
          <w:rFonts w:ascii="Calibri" w:hAnsi="Calibri" w:cs="Calibri"/>
        </w:rPr>
        <w:t xml:space="preserve"> discounts on </w:t>
      </w:r>
      <w:r w:rsidR="66C83EB5" w:rsidRPr="1E800E06">
        <w:rPr>
          <w:rFonts w:ascii="Calibri" w:hAnsi="Calibri" w:cs="Calibri"/>
        </w:rPr>
        <w:t xml:space="preserve">high quality </w:t>
      </w:r>
      <w:r w:rsidRPr="1E800E06">
        <w:rPr>
          <w:rFonts w:ascii="Calibri" w:hAnsi="Calibri" w:cs="Calibri"/>
        </w:rPr>
        <w:t>education offerings including ACP MKSAP®, the annual Internal Medicine Meeting</w:t>
      </w:r>
      <w:r w:rsidR="10A57716" w:rsidRPr="1E800E06">
        <w:rPr>
          <w:rFonts w:ascii="Calibri" w:hAnsi="Calibri" w:cs="Calibri"/>
        </w:rPr>
        <w:t>,</w:t>
      </w:r>
      <w:r w:rsidRPr="1E800E06">
        <w:rPr>
          <w:rFonts w:ascii="Calibri" w:hAnsi="Calibri" w:cs="Calibri"/>
        </w:rPr>
        <w:t xml:space="preserve"> and other internal medicine-focused courses</w:t>
      </w:r>
      <w:r w:rsidR="327E3823" w:rsidRPr="1E800E06">
        <w:rPr>
          <w:rFonts w:ascii="Calibri" w:hAnsi="Calibri" w:cs="Calibri"/>
        </w:rPr>
        <w:t xml:space="preserve"> </w:t>
      </w:r>
      <w:r w:rsidR="01A0092E" w:rsidRPr="1E800E06">
        <w:rPr>
          <w:rFonts w:ascii="Calibri" w:hAnsi="Calibri" w:cs="Calibri"/>
        </w:rPr>
        <w:t xml:space="preserve">including </w:t>
      </w:r>
      <w:r w:rsidR="0D584DD2" w:rsidRPr="1E800E06">
        <w:rPr>
          <w:rFonts w:ascii="Calibri" w:hAnsi="Calibri" w:cs="Calibri"/>
        </w:rPr>
        <w:t>Point of Care Ultrasound</w:t>
      </w:r>
    </w:p>
    <w:p w14:paraId="646FFE71" w14:textId="764C6070" w:rsidR="465ADC35" w:rsidRDefault="465ADC35" w:rsidP="1D6587F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 xml:space="preserve">Tools to support better coding </w:t>
      </w:r>
      <w:r w:rsidR="4315F44C" w:rsidRPr="5DECCACB">
        <w:rPr>
          <w:rFonts w:ascii="Calibri" w:hAnsi="Calibri" w:cs="Calibri"/>
        </w:rPr>
        <w:t xml:space="preserve">for </w:t>
      </w:r>
      <w:r w:rsidRPr="5DECCACB">
        <w:rPr>
          <w:rFonts w:ascii="Calibri" w:hAnsi="Calibri" w:cs="Calibri"/>
        </w:rPr>
        <w:t>reimbursement, including a discount on ACP’s Coding for Clinician modules</w:t>
      </w:r>
    </w:p>
    <w:p w14:paraId="502C144B" w14:textId="6CD71F91" w:rsidR="001214A9" w:rsidRDefault="001214A9" w:rsidP="00DA603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 xml:space="preserve">Exclusive access to </w:t>
      </w:r>
      <w:r w:rsidR="3BBE4D01" w:rsidRPr="5DECCACB">
        <w:rPr>
          <w:rFonts w:ascii="Calibri" w:hAnsi="Calibri" w:cs="Calibri"/>
        </w:rPr>
        <w:t xml:space="preserve">peer </w:t>
      </w:r>
      <w:r w:rsidRPr="5DECCACB">
        <w:rPr>
          <w:rFonts w:ascii="Calibri" w:hAnsi="Calibri" w:cs="Calibri"/>
        </w:rPr>
        <w:t>coaching, networking, and other career development opportunities</w:t>
      </w:r>
    </w:p>
    <w:p w14:paraId="56B57F2A" w14:textId="1086BBB0" w:rsidR="0002251F" w:rsidRDefault="226E37CA" w:rsidP="00DA603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5DECCACB">
        <w:rPr>
          <w:rFonts w:ascii="Calibri" w:hAnsi="Calibri" w:cs="Calibri"/>
        </w:rPr>
        <w:t>Learning modules</w:t>
      </w:r>
      <w:r w:rsidR="00856878" w:rsidRPr="5DECCACB">
        <w:rPr>
          <w:rFonts w:ascii="Calibri" w:hAnsi="Calibri" w:cs="Calibri"/>
        </w:rPr>
        <w:t xml:space="preserve"> to bolster my </w:t>
      </w:r>
      <w:r w:rsidR="0002251F" w:rsidRPr="5DECCACB">
        <w:rPr>
          <w:rFonts w:ascii="Calibri" w:hAnsi="Calibri" w:cs="Calibri"/>
        </w:rPr>
        <w:t>quality improvement, provide high value care, and navigate cutting-edge topics like AI</w:t>
      </w:r>
    </w:p>
    <w:p w14:paraId="702EE766" w14:textId="0396AC21" w:rsidR="00DA6039" w:rsidRDefault="00DA6039" w:rsidP="5DECCACB">
      <w:pPr>
        <w:spacing w:after="0"/>
        <w:rPr>
          <w:rFonts w:ascii="Calibri" w:hAnsi="Calibri" w:cs="Calibri"/>
        </w:rPr>
      </w:pPr>
    </w:p>
    <w:p w14:paraId="1CA1C27A" w14:textId="017F5CC0" w:rsidR="00E326E9" w:rsidRDefault="00E326E9" w:rsidP="00DA6039">
      <w:pPr>
        <w:spacing w:after="0"/>
        <w:rPr>
          <w:rFonts w:ascii="Calibri" w:hAnsi="Calibri" w:cs="Calibri"/>
        </w:rPr>
      </w:pPr>
      <w:r w:rsidRPr="00E326E9">
        <w:rPr>
          <w:rFonts w:ascii="Calibri" w:hAnsi="Calibri" w:cs="Calibri"/>
        </w:rPr>
        <w:t xml:space="preserve">I believe </w:t>
      </w:r>
      <w:r w:rsidR="0002251F">
        <w:rPr>
          <w:rFonts w:ascii="Calibri" w:hAnsi="Calibri" w:cs="Calibri"/>
        </w:rPr>
        <w:t>the</w:t>
      </w:r>
      <w:r w:rsidRPr="00E326E9">
        <w:rPr>
          <w:rFonts w:ascii="Calibri" w:hAnsi="Calibri" w:cs="Calibri"/>
        </w:rPr>
        <w:t xml:space="preserve"> </w:t>
      </w:r>
      <w:r w:rsidR="002145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[$ dues amount]"/>
            </w:textInput>
          </w:ffData>
        </w:fldChar>
      </w:r>
      <w:r w:rsidR="002145EF">
        <w:rPr>
          <w:rFonts w:ascii="Calibri" w:hAnsi="Calibri" w:cs="Calibri"/>
        </w:rPr>
        <w:instrText xml:space="preserve"> FORMTEXT </w:instrText>
      </w:r>
      <w:r w:rsidR="002145EF">
        <w:rPr>
          <w:rFonts w:ascii="Calibri" w:hAnsi="Calibri" w:cs="Calibri"/>
        </w:rPr>
      </w:r>
      <w:r w:rsidR="002145EF">
        <w:rPr>
          <w:rFonts w:ascii="Calibri" w:hAnsi="Calibri" w:cs="Calibri"/>
        </w:rPr>
        <w:fldChar w:fldCharType="separate"/>
      </w:r>
      <w:r w:rsidR="002145EF">
        <w:rPr>
          <w:rFonts w:ascii="Calibri" w:hAnsi="Calibri" w:cs="Calibri"/>
          <w:noProof/>
        </w:rPr>
        <w:t>[$ dues amount]</w:t>
      </w:r>
      <w:r w:rsidR="002145EF">
        <w:rPr>
          <w:rFonts w:ascii="Calibri" w:hAnsi="Calibri" w:cs="Calibri"/>
        </w:rPr>
        <w:fldChar w:fldCharType="end"/>
      </w:r>
      <w:r w:rsidR="002145EF" w:rsidRPr="00E326E9">
        <w:rPr>
          <w:rFonts w:ascii="Calibri" w:hAnsi="Calibri" w:cs="Calibri"/>
        </w:rPr>
        <w:t xml:space="preserve"> </w:t>
      </w:r>
      <w:r w:rsidR="0002251F">
        <w:rPr>
          <w:rFonts w:ascii="Calibri" w:hAnsi="Calibri" w:cs="Calibri"/>
        </w:rPr>
        <w:t xml:space="preserve">in membership dues is a positive </w:t>
      </w:r>
      <w:r w:rsidRPr="00E326E9">
        <w:rPr>
          <w:rFonts w:ascii="Calibri" w:hAnsi="Calibri" w:cs="Calibri"/>
        </w:rPr>
        <w:t xml:space="preserve">investment </w:t>
      </w:r>
      <w:r w:rsidR="0002251F">
        <w:rPr>
          <w:rFonts w:ascii="Calibri" w:hAnsi="Calibri" w:cs="Calibri"/>
        </w:rPr>
        <w:t>in my career</w:t>
      </w:r>
      <w:r w:rsidR="00197D4A">
        <w:rPr>
          <w:rFonts w:ascii="Calibri" w:hAnsi="Calibri" w:cs="Calibri"/>
        </w:rPr>
        <w:t xml:space="preserve"> and for this inst</w:t>
      </w:r>
      <w:r w:rsidR="004A63D5">
        <w:rPr>
          <w:rFonts w:ascii="Calibri" w:hAnsi="Calibri" w:cs="Calibri"/>
        </w:rPr>
        <w:t>itution</w:t>
      </w:r>
      <w:r w:rsidR="00DA6039">
        <w:rPr>
          <w:rFonts w:ascii="Calibri" w:hAnsi="Calibri" w:cs="Calibri"/>
        </w:rPr>
        <w:t>. Membership supports both my professional</w:t>
      </w:r>
      <w:r w:rsidR="00F63665">
        <w:rPr>
          <w:rFonts w:ascii="Calibri" w:hAnsi="Calibri" w:cs="Calibri"/>
        </w:rPr>
        <w:t>, clinical,</w:t>
      </w:r>
      <w:r w:rsidR="00DA6039">
        <w:rPr>
          <w:rFonts w:ascii="Calibri" w:hAnsi="Calibri" w:cs="Calibri"/>
        </w:rPr>
        <w:t xml:space="preserve"> and lifelong learning goals while also contributing to </w:t>
      </w:r>
      <w:r w:rsidR="0002251F">
        <w:rPr>
          <w:rFonts w:ascii="Calibri" w:hAnsi="Calibri" w:cs="Calibri"/>
        </w:rPr>
        <w:t xml:space="preserve">the advancement of </w:t>
      </w:r>
      <w:r w:rsidR="002145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[employer]"/>
            </w:textInput>
          </w:ffData>
        </w:fldChar>
      </w:r>
      <w:r w:rsidR="002145EF">
        <w:rPr>
          <w:rFonts w:ascii="Calibri" w:hAnsi="Calibri" w:cs="Calibri"/>
        </w:rPr>
        <w:instrText xml:space="preserve"> FORMTEXT </w:instrText>
      </w:r>
      <w:r w:rsidR="002145EF">
        <w:rPr>
          <w:rFonts w:ascii="Calibri" w:hAnsi="Calibri" w:cs="Calibri"/>
        </w:rPr>
      </w:r>
      <w:r w:rsidR="002145EF">
        <w:rPr>
          <w:rFonts w:ascii="Calibri" w:hAnsi="Calibri" w:cs="Calibri"/>
        </w:rPr>
        <w:fldChar w:fldCharType="separate"/>
      </w:r>
      <w:r w:rsidR="002145EF">
        <w:rPr>
          <w:rFonts w:ascii="Calibri" w:hAnsi="Calibri" w:cs="Calibri"/>
          <w:noProof/>
        </w:rPr>
        <w:t>[employer]</w:t>
      </w:r>
      <w:r w:rsidR="002145EF">
        <w:rPr>
          <w:rFonts w:ascii="Calibri" w:hAnsi="Calibri" w:cs="Calibri"/>
        </w:rPr>
        <w:fldChar w:fldCharType="end"/>
      </w:r>
      <w:r w:rsidRPr="00E326E9">
        <w:rPr>
          <w:rFonts w:ascii="Calibri" w:hAnsi="Calibri" w:cs="Calibri"/>
        </w:rPr>
        <w:t>’s mission.</w:t>
      </w:r>
    </w:p>
    <w:p w14:paraId="3307F6F4" w14:textId="77777777" w:rsidR="00DA6039" w:rsidRPr="00E326E9" w:rsidRDefault="00DA6039" w:rsidP="00DA6039">
      <w:pPr>
        <w:spacing w:after="0"/>
        <w:rPr>
          <w:rFonts w:ascii="Calibri" w:hAnsi="Calibri" w:cs="Calibri"/>
        </w:rPr>
      </w:pPr>
    </w:p>
    <w:p w14:paraId="04AE7A72" w14:textId="4E64D936" w:rsidR="00E326E9" w:rsidRDefault="00E326E9" w:rsidP="00DA6039">
      <w:pPr>
        <w:spacing w:after="0"/>
        <w:rPr>
          <w:rFonts w:ascii="Calibri" w:hAnsi="Calibri" w:cs="Calibri"/>
        </w:rPr>
      </w:pPr>
      <w:r w:rsidRPr="00E326E9">
        <w:rPr>
          <w:rFonts w:ascii="Calibri" w:hAnsi="Calibri" w:cs="Calibri"/>
        </w:rPr>
        <w:t xml:space="preserve">You can learn more about </w:t>
      </w:r>
      <w:r w:rsidR="00DA6039">
        <w:rPr>
          <w:rFonts w:ascii="Calibri" w:hAnsi="Calibri" w:cs="Calibri"/>
        </w:rPr>
        <w:t>ACP at www.acponline</w:t>
      </w:r>
      <w:r w:rsidRPr="00E326E9">
        <w:rPr>
          <w:rFonts w:ascii="Calibri" w:hAnsi="Calibri" w:cs="Calibri"/>
        </w:rPr>
        <w:t xml:space="preserve">.org. </w:t>
      </w:r>
      <w:r w:rsidR="00DA6039">
        <w:rPr>
          <w:rFonts w:ascii="Calibri" w:hAnsi="Calibri" w:cs="Calibri"/>
        </w:rPr>
        <w:t>If you need additional information, please don’t hesitate to ask. I appreciate your consideration of my request.</w:t>
      </w:r>
    </w:p>
    <w:p w14:paraId="4A7F6CF4" w14:textId="77777777" w:rsidR="00DA6039" w:rsidRPr="00E326E9" w:rsidRDefault="00DA6039" w:rsidP="00DA6039">
      <w:pPr>
        <w:spacing w:after="0"/>
        <w:rPr>
          <w:rFonts w:ascii="Calibri" w:hAnsi="Calibri" w:cs="Calibri"/>
        </w:rPr>
      </w:pPr>
    </w:p>
    <w:p w14:paraId="3DE6444A" w14:textId="77777777" w:rsidR="00DA6039" w:rsidRDefault="00E326E9" w:rsidP="00DA6039">
      <w:pPr>
        <w:spacing w:after="0"/>
        <w:rPr>
          <w:rFonts w:ascii="Calibri" w:hAnsi="Calibri" w:cs="Calibri"/>
        </w:rPr>
      </w:pPr>
      <w:r w:rsidRPr="00E326E9">
        <w:rPr>
          <w:rFonts w:ascii="Calibri" w:hAnsi="Calibri" w:cs="Calibri"/>
        </w:rPr>
        <w:t xml:space="preserve">Sincerely, </w:t>
      </w:r>
    </w:p>
    <w:p w14:paraId="3A7F6BCE" w14:textId="75852F21" w:rsidR="00E326E9" w:rsidRDefault="002145EF" w:rsidP="002145E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[Name]</w:t>
      </w:r>
      <w:r>
        <w:rPr>
          <w:rFonts w:ascii="Calibri" w:hAnsi="Calibri" w:cs="Calibri"/>
        </w:rPr>
        <w:fldChar w:fldCharType="end"/>
      </w:r>
    </w:p>
    <w:p w14:paraId="42011A9F" w14:textId="49576D94" w:rsidR="002145EF" w:rsidRPr="00E326E9" w:rsidRDefault="002145EF" w:rsidP="002145E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[Title]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[Title]</w:t>
      </w:r>
      <w:r>
        <w:rPr>
          <w:rFonts w:ascii="Calibri" w:hAnsi="Calibri" w:cs="Calibri"/>
        </w:rPr>
        <w:fldChar w:fldCharType="end"/>
      </w:r>
    </w:p>
    <w:sectPr w:rsidR="002145EF" w:rsidRPr="00E3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A85"/>
    <w:multiLevelType w:val="hybridMultilevel"/>
    <w:tmpl w:val="E86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2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E9"/>
    <w:rsid w:val="0002251F"/>
    <w:rsid w:val="00036F3B"/>
    <w:rsid w:val="00102E5C"/>
    <w:rsid w:val="001214A9"/>
    <w:rsid w:val="00197D4A"/>
    <w:rsid w:val="001F38B4"/>
    <w:rsid w:val="002145EF"/>
    <w:rsid w:val="00326C1B"/>
    <w:rsid w:val="004A6129"/>
    <w:rsid w:val="004A63D5"/>
    <w:rsid w:val="006E0511"/>
    <w:rsid w:val="00736FDC"/>
    <w:rsid w:val="00856878"/>
    <w:rsid w:val="00A701EA"/>
    <w:rsid w:val="00A707DA"/>
    <w:rsid w:val="00A83DCF"/>
    <w:rsid w:val="00AB5F6D"/>
    <w:rsid w:val="00AD58B6"/>
    <w:rsid w:val="00B16619"/>
    <w:rsid w:val="00C75F5B"/>
    <w:rsid w:val="00D43F74"/>
    <w:rsid w:val="00DA6039"/>
    <w:rsid w:val="00E326E9"/>
    <w:rsid w:val="00EB7246"/>
    <w:rsid w:val="00F52649"/>
    <w:rsid w:val="00F63665"/>
    <w:rsid w:val="00FBF130"/>
    <w:rsid w:val="00FD0B00"/>
    <w:rsid w:val="01A0092E"/>
    <w:rsid w:val="01B43D0A"/>
    <w:rsid w:val="0527507C"/>
    <w:rsid w:val="0D584DD2"/>
    <w:rsid w:val="10A57716"/>
    <w:rsid w:val="14BEA092"/>
    <w:rsid w:val="15FC6767"/>
    <w:rsid w:val="16203813"/>
    <w:rsid w:val="169E83E3"/>
    <w:rsid w:val="1A1CAC26"/>
    <w:rsid w:val="1AE06702"/>
    <w:rsid w:val="1CBD40EF"/>
    <w:rsid w:val="1D6587FC"/>
    <w:rsid w:val="1E800E06"/>
    <w:rsid w:val="20590236"/>
    <w:rsid w:val="226E37CA"/>
    <w:rsid w:val="2E45FFC5"/>
    <w:rsid w:val="327E3823"/>
    <w:rsid w:val="34DC0C46"/>
    <w:rsid w:val="35572866"/>
    <w:rsid w:val="3A354B00"/>
    <w:rsid w:val="3A3F8F08"/>
    <w:rsid w:val="3B7E30CF"/>
    <w:rsid w:val="3BBE4D01"/>
    <w:rsid w:val="3F1900CC"/>
    <w:rsid w:val="40E014D6"/>
    <w:rsid w:val="4315F44C"/>
    <w:rsid w:val="465ADC35"/>
    <w:rsid w:val="46D12EA0"/>
    <w:rsid w:val="4775EF0E"/>
    <w:rsid w:val="47F34A9A"/>
    <w:rsid w:val="492E9FF2"/>
    <w:rsid w:val="4C8E3C6E"/>
    <w:rsid w:val="4E200EF8"/>
    <w:rsid w:val="4E639D3A"/>
    <w:rsid w:val="4EF15296"/>
    <w:rsid w:val="509301D1"/>
    <w:rsid w:val="55FFEC5E"/>
    <w:rsid w:val="5DECCACB"/>
    <w:rsid w:val="604768DC"/>
    <w:rsid w:val="66C83EB5"/>
    <w:rsid w:val="68EC9827"/>
    <w:rsid w:val="69AB149C"/>
    <w:rsid w:val="6A860B68"/>
    <w:rsid w:val="6CCF35A8"/>
    <w:rsid w:val="70337CD3"/>
    <w:rsid w:val="703B3B1D"/>
    <w:rsid w:val="71C423D2"/>
    <w:rsid w:val="726D538C"/>
    <w:rsid w:val="7435AF55"/>
    <w:rsid w:val="7DE89C72"/>
    <w:rsid w:val="7E8A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614C"/>
  <w15:chartTrackingRefBased/>
  <w15:docId w15:val="{8E78D913-6BAC-441F-BC8E-86C8292D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6E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2E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03b7a-0812-4051-84c6-2ba04f038435">
      <Terms xmlns="http://schemas.microsoft.com/office/infopath/2007/PartnerControls"/>
    </lcf76f155ced4ddcb4097134ff3c332f>
    <TaxCatchAll xmlns="dda2a3a0-207a-4883-bd56-e996493b4e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BEC91C515F841AF18BCCD34A6C65F" ma:contentTypeVersion="15" ma:contentTypeDescription="Create a new document." ma:contentTypeScope="" ma:versionID="824b94301ae9f3f7a8b816077db9aac0">
  <xsd:schema xmlns:xsd="http://www.w3.org/2001/XMLSchema" xmlns:xs="http://www.w3.org/2001/XMLSchema" xmlns:p="http://schemas.microsoft.com/office/2006/metadata/properties" xmlns:ns2="ae503b7a-0812-4051-84c6-2ba04f038435" xmlns:ns3="dda2a3a0-207a-4883-bd56-e996493b4e10" targetNamespace="http://schemas.microsoft.com/office/2006/metadata/properties" ma:root="true" ma:fieldsID="3a4253f26a402ad7fe89e45454f4305a" ns2:_="" ns3:_="">
    <xsd:import namespace="ae503b7a-0812-4051-84c6-2ba04f038435"/>
    <xsd:import namespace="dda2a3a0-207a-4883-bd56-e996493b4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3b7a-0812-4051-84c6-2ba04f038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2a3a0-207a-4883-bd56-e996493b4e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bd9d1-4089-47ac-ae61-2e66d0008d58}" ma:internalName="TaxCatchAll" ma:showField="CatchAllData" ma:web="dda2a3a0-207a-4883-bd56-e996493b4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F6EDB-5CD0-41F9-9F73-D0B4B7BE9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075AE-B127-470C-B637-885C7439A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77B36-3D49-47E3-8F82-F82F23447EED}">
  <ds:schemaRefs>
    <ds:schemaRef ds:uri="http://schemas.microsoft.com/office/2006/metadata/properties"/>
    <ds:schemaRef ds:uri="http://schemas.microsoft.com/office/infopath/2007/PartnerControls"/>
    <ds:schemaRef ds:uri="ae503b7a-0812-4051-84c6-2ba04f038435"/>
    <ds:schemaRef ds:uri="dda2a3a0-207a-4883-bd56-e996493b4e10"/>
  </ds:schemaRefs>
</ds:datastoreItem>
</file>

<file path=customXml/itemProps4.xml><?xml version="1.0" encoding="utf-8"?>
<ds:datastoreItem xmlns:ds="http://schemas.openxmlformats.org/officeDocument/2006/customXml" ds:itemID="{4F18C8F6-3A63-4313-82D1-37380713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03b7a-0812-4051-84c6-2ba04f038435"/>
    <ds:schemaRef ds:uri="dda2a3a0-207a-4883-bd56-e996493b4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Reimbursement of ACP Membership Dues</dc:title>
  <dc:subject/>
  <dc:creator>Lynn Masino</dc:creator>
  <cp:keywords/>
  <dc:description/>
  <cp:lastModifiedBy>Reyna Howkins</cp:lastModifiedBy>
  <cp:revision>20</cp:revision>
  <dcterms:created xsi:type="dcterms:W3CDTF">2025-12-01T20:49:00Z</dcterms:created>
  <dcterms:modified xsi:type="dcterms:W3CDTF">2025-12-23T16:16:00Z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0x0101003D4BEC91C515F841AF18BCCD34A6C65F</vt:lpwstr>
  </property>
  <property fmtid="{D5CDD505-2E9C-101B-9397-08002B2CF9AE}" pid="3" name="MediaServiceImageTags">
    <vt:lpwstr/>
  </property>
</Properties>
</file>