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8F" w:rsidRDefault="00E026C4" w:rsidP="00807E8F">
      <w:pPr>
        <w:rPr>
          <w:b/>
          <w:bCs/>
          <w:sz w:val="28"/>
          <w:szCs w:val="28"/>
        </w:rPr>
      </w:pPr>
      <w:r w:rsidRPr="00E026C4">
        <w:rPr>
          <w:b/>
          <w:bCs/>
          <w:sz w:val="28"/>
          <w:szCs w:val="28"/>
        </w:rPr>
        <w:t>Facilitator</w:t>
      </w:r>
      <w:r w:rsidR="000B7B94">
        <w:rPr>
          <w:b/>
          <w:bCs/>
          <w:sz w:val="28"/>
          <w:szCs w:val="28"/>
        </w:rPr>
        <w:t>'</w:t>
      </w:r>
      <w:r w:rsidRPr="00E026C4">
        <w:rPr>
          <w:b/>
          <w:bCs/>
          <w:sz w:val="28"/>
          <w:szCs w:val="28"/>
        </w:rPr>
        <w:t>s Guide</w:t>
      </w:r>
      <w:bookmarkStart w:id="0" w:name="_GoBack"/>
      <w:bookmarkEnd w:id="0"/>
    </w:p>
    <w:p w:rsidR="00E026C4" w:rsidRPr="002A027A" w:rsidRDefault="00E026C4" w:rsidP="00807E8F">
      <w:pPr>
        <w:rPr>
          <w:b/>
        </w:rPr>
      </w:pPr>
    </w:p>
    <w:p w:rsidR="00E026C4" w:rsidRPr="00E026C4" w:rsidRDefault="00E026C4" w:rsidP="00E026C4">
      <w:r w:rsidRPr="00E026C4">
        <w:rPr>
          <w:b/>
        </w:rPr>
        <w:t>Description</w:t>
      </w:r>
      <w:r w:rsidRPr="00E026C4">
        <w:t xml:space="preserve">: </w:t>
      </w:r>
    </w:p>
    <w:p w:rsidR="00E026C4" w:rsidRPr="00E026C4" w:rsidRDefault="00E026C4" w:rsidP="00E026C4">
      <w:r w:rsidRPr="00E026C4">
        <w:t xml:space="preserve">This activity addresses the </w:t>
      </w:r>
      <w:r w:rsidR="001C0BB7">
        <w:t>fifth</w:t>
      </w:r>
      <w:r w:rsidRPr="00E026C4">
        <w:t xml:space="preserve"> step in the framework for high value care and the final module in the curriculum. This is the </w:t>
      </w:r>
      <w:r w:rsidR="003E6C32">
        <w:t>seventh</w:t>
      </w:r>
      <w:r w:rsidRPr="00E026C4">
        <w:t xml:space="preserve"> in a series of </w:t>
      </w:r>
      <w:r w:rsidR="003E6C32">
        <w:t>seven</w:t>
      </w:r>
      <w:r w:rsidRPr="00E026C4">
        <w:t xml:space="preserve"> session</w:t>
      </w:r>
      <w:r w:rsidR="00E4387F">
        <w:t>s</w:t>
      </w:r>
      <w:r w:rsidRPr="00E026C4">
        <w:t>.</w:t>
      </w:r>
    </w:p>
    <w:p w:rsidR="00E026C4" w:rsidRPr="00E026C4" w:rsidRDefault="00E026C4" w:rsidP="00E026C4"/>
    <w:p w:rsidR="00E026C4" w:rsidRPr="00E026C4" w:rsidRDefault="00387AB1" w:rsidP="00E026C4">
      <w:pPr>
        <w:rPr>
          <w:b/>
        </w:rPr>
      </w:pPr>
      <w:r>
        <w:rPr>
          <w:b/>
        </w:rPr>
        <w:t>Aim</w:t>
      </w:r>
      <w:r w:rsidR="00E026C4" w:rsidRPr="00E026C4">
        <w:rPr>
          <w:b/>
        </w:rPr>
        <w:t>:</w:t>
      </w:r>
    </w:p>
    <w:p w:rsidR="00E026C4" w:rsidRPr="00E026C4" w:rsidRDefault="00E026C4" w:rsidP="00E026C4">
      <w:r w:rsidRPr="00E026C4">
        <w:t xml:space="preserve">The aim is to facilitate the start of a quality improvement activity that engages </w:t>
      </w:r>
      <w:r w:rsidR="00387AB1">
        <w:t>subspecialty fellows with other providers</w:t>
      </w:r>
      <w:r w:rsidR="00750304">
        <w:t xml:space="preserve"> and administrators</w:t>
      </w:r>
      <w:r w:rsidR="00387AB1">
        <w:t xml:space="preserve"> within your institution</w:t>
      </w:r>
      <w:r w:rsidRPr="00E026C4">
        <w:t>.</w:t>
      </w:r>
      <w:r w:rsidR="004315A1">
        <w:t xml:space="preserve"> The overall aim is to help fellows contribute to a High Value Care culture at their institutions.</w:t>
      </w:r>
      <w:r w:rsidRPr="00E026C4">
        <w:t xml:space="preserve"> The most important step to facilitate this process is to identify key leaders in quality </w:t>
      </w:r>
      <w:r w:rsidR="004315A1">
        <w:t xml:space="preserve">and safety </w:t>
      </w:r>
      <w:r w:rsidRPr="00E026C4">
        <w:t xml:space="preserve">within your hospital or </w:t>
      </w:r>
      <w:r w:rsidR="00387AB1">
        <w:t>ambulatory</w:t>
      </w:r>
      <w:r w:rsidRPr="00E026C4">
        <w:t xml:space="preserve"> setting. There are a number of key resources available to help introduce </w:t>
      </w:r>
      <w:r w:rsidR="004315A1">
        <w:t xml:space="preserve">a systematic approach </w:t>
      </w:r>
      <w:r w:rsidRPr="00E026C4">
        <w:t xml:space="preserve">toward </w:t>
      </w:r>
      <w:r w:rsidR="00387AB1">
        <w:t>quality improvement</w:t>
      </w:r>
      <w:r w:rsidRPr="00E026C4">
        <w:t xml:space="preserve">. The goal of this activity for the </w:t>
      </w:r>
      <w:r w:rsidR="00387AB1">
        <w:t>fellows</w:t>
      </w:r>
      <w:r w:rsidRPr="00E026C4">
        <w:t xml:space="preserve"> should be to produce a </w:t>
      </w:r>
      <w:r w:rsidR="00387AB1">
        <w:t>finished product</w:t>
      </w:r>
      <w:r w:rsidRPr="00E026C4">
        <w:t xml:space="preserve"> (see below) that demonstrates their active participation in identifying a high</w:t>
      </w:r>
      <w:r w:rsidR="00A70B44">
        <w:t xml:space="preserve"> </w:t>
      </w:r>
      <w:r w:rsidRPr="00E026C4">
        <w:t>value quality improvement goal and their plan to achieve t</w:t>
      </w:r>
      <w:r w:rsidR="00BB23CA">
        <w:t>hat goal.</w:t>
      </w:r>
    </w:p>
    <w:p w:rsidR="00E026C4" w:rsidRPr="00E026C4" w:rsidRDefault="00E026C4" w:rsidP="00E026C4"/>
    <w:p w:rsidR="00E026C4" w:rsidRPr="00E026C4" w:rsidRDefault="00E026C4" w:rsidP="00E026C4">
      <w:r w:rsidRPr="00E026C4">
        <w:t>Products might include</w:t>
      </w:r>
      <w:r w:rsidR="007A04CB">
        <w:t xml:space="preserve"> the following</w:t>
      </w:r>
      <w:r w:rsidRPr="00E026C4">
        <w:t>:</w:t>
      </w:r>
    </w:p>
    <w:p w:rsidR="00E026C4" w:rsidRPr="00E026C4" w:rsidRDefault="00E026C4" w:rsidP="00E026C4">
      <w:pPr>
        <w:pStyle w:val="ListParagraph"/>
        <w:numPr>
          <w:ilvl w:val="0"/>
          <w:numId w:val="26"/>
        </w:numPr>
      </w:pPr>
      <w:r w:rsidRPr="00E026C4">
        <w:t>Written summary reports or abstracts</w:t>
      </w:r>
    </w:p>
    <w:p w:rsidR="00E026C4" w:rsidRPr="00E026C4" w:rsidRDefault="00E026C4" w:rsidP="00E026C4">
      <w:pPr>
        <w:pStyle w:val="ListParagraph"/>
        <w:numPr>
          <w:ilvl w:val="0"/>
          <w:numId w:val="26"/>
        </w:numPr>
      </w:pPr>
      <w:r w:rsidRPr="00E026C4">
        <w:t>Slide or poster presentations</w:t>
      </w:r>
    </w:p>
    <w:p w:rsidR="00E026C4" w:rsidRPr="00E026C4" w:rsidRDefault="00E026C4" w:rsidP="00E026C4">
      <w:pPr>
        <w:pStyle w:val="ListParagraph"/>
        <w:numPr>
          <w:ilvl w:val="0"/>
          <w:numId w:val="26"/>
        </w:numPr>
      </w:pPr>
      <w:r w:rsidRPr="00E026C4">
        <w:t xml:space="preserve">Submission to local, regional, </w:t>
      </w:r>
      <w:r w:rsidR="00882580">
        <w:t xml:space="preserve">and </w:t>
      </w:r>
      <w:r w:rsidRPr="00E026C4">
        <w:t>national meetings</w:t>
      </w:r>
    </w:p>
    <w:p w:rsidR="00E026C4" w:rsidRPr="00E026C4" w:rsidRDefault="00387AB1" w:rsidP="00E026C4">
      <w:pPr>
        <w:pStyle w:val="ListParagraph"/>
        <w:numPr>
          <w:ilvl w:val="1"/>
          <w:numId w:val="26"/>
        </w:numPr>
      </w:pPr>
      <w:r>
        <w:t xml:space="preserve">Subspecialty meetings, ACGME meeting, </w:t>
      </w:r>
      <w:r w:rsidR="00E026C4" w:rsidRPr="00E026C4">
        <w:t xml:space="preserve">ACP Chapter meetings, ACP National Meeting (click to submit abstracts to ACP meetings </w:t>
      </w:r>
      <w:hyperlink r:id="rId8" w:history="1">
        <w:r w:rsidR="00E026C4" w:rsidRPr="00E026C4">
          <w:rPr>
            <w:rFonts w:cs="Tahoma"/>
            <w:color w:val="0000FF"/>
            <w:sz w:val="24"/>
            <w:szCs w:val="24"/>
            <w:u w:val="single"/>
          </w:rPr>
          <w:t>http://www.acponline.org/education_recertification/education/program_directors/abstract_competitions</w:t>
        </w:r>
      </w:hyperlink>
      <w:r w:rsidR="009002E6" w:rsidRPr="009002E6">
        <w:rPr>
          <w:rFonts w:cs="Tahoma"/>
          <w:sz w:val="24"/>
          <w:szCs w:val="24"/>
        </w:rPr>
        <w:t>)</w:t>
      </w:r>
      <w:r w:rsidR="00E026C4" w:rsidRPr="00E026C4">
        <w:t>, APDIM</w:t>
      </w:r>
      <w:r>
        <w:t>/ASP</w:t>
      </w:r>
      <w:r w:rsidR="00E026C4" w:rsidRPr="00E026C4">
        <w:t xml:space="preserve"> poster submission</w:t>
      </w:r>
    </w:p>
    <w:p w:rsidR="00E026C4" w:rsidRPr="00E026C4" w:rsidRDefault="00E026C4" w:rsidP="00E026C4">
      <w:pPr>
        <w:pStyle w:val="ListParagraph"/>
        <w:numPr>
          <w:ilvl w:val="0"/>
          <w:numId w:val="26"/>
        </w:numPr>
      </w:pPr>
      <w:r w:rsidRPr="00E026C4">
        <w:t>Teachable Moment publication in JAMA Internal Medicine</w:t>
      </w:r>
    </w:p>
    <w:p w:rsidR="00E026C4" w:rsidRPr="00E026C4" w:rsidRDefault="00E026C4" w:rsidP="00E026C4"/>
    <w:p w:rsidR="00E026C4" w:rsidRPr="00E026C4" w:rsidRDefault="00E026C4" w:rsidP="00E026C4">
      <w:r w:rsidRPr="00E026C4">
        <w:t xml:space="preserve">It is strongly recommended that you choose projects </w:t>
      </w:r>
      <w:r w:rsidR="00171EE8">
        <w:t>in which</w:t>
      </w:r>
      <w:r w:rsidRPr="00E026C4">
        <w:t xml:space="preserve"> data are readily available and align with your organization</w:t>
      </w:r>
      <w:r w:rsidR="002E59B0">
        <w:t>'</w:t>
      </w:r>
      <w:r w:rsidRPr="00E026C4">
        <w:t>s goals.</w:t>
      </w:r>
    </w:p>
    <w:p w:rsidR="00E026C4" w:rsidRPr="00E026C4" w:rsidRDefault="00E026C4" w:rsidP="00E026C4"/>
    <w:p w:rsidR="00E026C4" w:rsidRPr="00E026C4" w:rsidRDefault="00E026C4" w:rsidP="00E026C4">
      <w:r w:rsidRPr="00E026C4">
        <w:rPr>
          <w:b/>
        </w:rPr>
        <w:t>Learning Objectives</w:t>
      </w:r>
      <w:r w:rsidRPr="00E026C4">
        <w:t>:</w:t>
      </w:r>
    </w:p>
    <w:p w:rsidR="004315A1" w:rsidRDefault="004315A1" w:rsidP="004315A1">
      <w:pPr>
        <w:numPr>
          <w:ilvl w:val="0"/>
          <w:numId w:val="36"/>
        </w:numPr>
      </w:pPr>
      <w:r>
        <w:t>Explain the rationale for engaging in HVC QI projects</w:t>
      </w:r>
    </w:p>
    <w:p w:rsidR="004315A1" w:rsidRDefault="004315A1" w:rsidP="004315A1">
      <w:pPr>
        <w:numPr>
          <w:ilvl w:val="0"/>
          <w:numId w:val="36"/>
        </w:numPr>
      </w:pPr>
      <w:r>
        <w:t>Explore one commonly used model for quality improvement</w:t>
      </w:r>
    </w:p>
    <w:p w:rsidR="004315A1" w:rsidRDefault="004315A1" w:rsidP="004315A1">
      <w:pPr>
        <w:numPr>
          <w:ilvl w:val="0"/>
          <w:numId w:val="36"/>
        </w:numPr>
      </w:pPr>
      <w:r>
        <w:t>Review high value care project ideas</w:t>
      </w:r>
    </w:p>
    <w:p w:rsidR="004315A1" w:rsidRDefault="004315A1" w:rsidP="004315A1">
      <w:pPr>
        <w:numPr>
          <w:ilvl w:val="0"/>
          <w:numId w:val="36"/>
        </w:numPr>
      </w:pPr>
      <w:r>
        <w:t>Select a quality improvement project focused on a high value care theme</w:t>
      </w:r>
    </w:p>
    <w:p w:rsidR="00E026C4" w:rsidRPr="00E026C4" w:rsidRDefault="004315A1" w:rsidP="004315A1">
      <w:pPr>
        <w:numPr>
          <w:ilvl w:val="0"/>
          <w:numId w:val="36"/>
        </w:numPr>
      </w:pPr>
      <w:r>
        <w:t>Promote a high value care institutional culture</w:t>
      </w:r>
    </w:p>
    <w:p w:rsidR="004315A1" w:rsidRDefault="004315A1" w:rsidP="00E026C4">
      <w:pPr>
        <w:rPr>
          <w:b/>
        </w:rPr>
      </w:pPr>
    </w:p>
    <w:p w:rsidR="00E026C4" w:rsidRPr="00E026C4" w:rsidRDefault="00E026C4" w:rsidP="00E026C4">
      <w:r w:rsidRPr="00E026C4">
        <w:rPr>
          <w:b/>
        </w:rPr>
        <w:t>Audience/Setting</w:t>
      </w:r>
      <w:r w:rsidRPr="00E026C4">
        <w:t xml:space="preserve">: The intended audience for this module is </w:t>
      </w:r>
      <w:r w:rsidR="00387AB1">
        <w:t>subspecialty fellows</w:t>
      </w:r>
      <w:r w:rsidR="004315A1">
        <w:t xml:space="preserve"> and key quality and safety leaders, financial leaders</w:t>
      </w:r>
      <w:r w:rsidR="005774D7">
        <w:t>,</w:t>
      </w:r>
      <w:r w:rsidR="004315A1">
        <w:t xml:space="preserve"> and data analysts (to extract data from the E</w:t>
      </w:r>
      <w:r w:rsidR="005774D7">
        <w:t>M</w:t>
      </w:r>
      <w:r w:rsidR="004315A1">
        <w:t>R) from your institution. Ask your DIO to help you identify these key personnel to attend the session. Make sure to share the learning objectives of the session with these special guests.</w:t>
      </w:r>
    </w:p>
    <w:p w:rsidR="004315A1" w:rsidRDefault="004315A1" w:rsidP="00E026C4">
      <w:pPr>
        <w:rPr>
          <w:b/>
        </w:rPr>
      </w:pPr>
    </w:p>
    <w:p w:rsidR="00E026C4" w:rsidRPr="00E026C4" w:rsidRDefault="00E026C4" w:rsidP="00E026C4">
      <w:r w:rsidRPr="00E026C4">
        <w:rPr>
          <w:b/>
        </w:rPr>
        <w:t>Equipment Required</w:t>
      </w:r>
      <w:r w:rsidRPr="00E026C4">
        <w:t xml:space="preserve">: computer with LCD projector for </w:t>
      </w:r>
      <w:r w:rsidR="004032D1">
        <w:t>P</w:t>
      </w:r>
      <w:r w:rsidRPr="00E026C4">
        <w:t>ower</w:t>
      </w:r>
      <w:r w:rsidR="004032D1">
        <w:t>P</w:t>
      </w:r>
      <w:r w:rsidRPr="00E026C4">
        <w:t xml:space="preserve">oint presentation; white board or flip chart for recording group work; </w:t>
      </w:r>
      <w:r w:rsidRPr="00E026C4">
        <w:rPr>
          <w:b/>
        </w:rPr>
        <w:t>hospital</w:t>
      </w:r>
      <w:r w:rsidR="000C0300">
        <w:rPr>
          <w:b/>
        </w:rPr>
        <w:t>-</w:t>
      </w:r>
      <w:r w:rsidRPr="00E026C4">
        <w:rPr>
          <w:b/>
        </w:rPr>
        <w:t xml:space="preserve"> or clinic</w:t>
      </w:r>
      <w:r w:rsidR="000C0300">
        <w:rPr>
          <w:b/>
        </w:rPr>
        <w:t>-</w:t>
      </w:r>
      <w:r w:rsidRPr="00E026C4">
        <w:rPr>
          <w:b/>
        </w:rPr>
        <w:t>level data</w:t>
      </w:r>
      <w:r w:rsidRPr="00E026C4">
        <w:t xml:space="preserve"> on misuse or overuse of diagnostic testing, treatments, or inappropriate care settings.</w:t>
      </w:r>
      <w:r w:rsidR="00C163E9">
        <w:t xml:space="preserve"> Print</w:t>
      </w:r>
      <w:r w:rsidR="005C2E40">
        <w:t xml:space="preserve"> </w:t>
      </w:r>
      <w:r w:rsidR="00C163E9">
        <w:t xml:space="preserve">out hard copies of the A3 </w:t>
      </w:r>
      <w:r w:rsidR="007F47F6">
        <w:t>r</w:t>
      </w:r>
      <w:r w:rsidR="00C163E9">
        <w:t xml:space="preserve">oadmap for participants. A room with </w:t>
      </w:r>
      <w:r w:rsidR="00BA287C">
        <w:t>I</w:t>
      </w:r>
      <w:r w:rsidR="00C163E9">
        <w:t>nternet access is preferable.</w:t>
      </w:r>
    </w:p>
    <w:p w:rsidR="00E026C4" w:rsidRPr="00E026C4" w:rsidRDefault="00E026C4" w:rsidP="00E026C4"/>
    <w:p w:rsidR="00E25D3B" w:rsidRPr="00172D27" w:rsidRDefault="00E25D3B" w:rsidP="00E026C4"/>
    <w:p w:rsidR="00E25D3B" w:rsidRPr="00172D27" w:rsidRDefault="00E25D3B" w:rsidP="00E026C4"/>
    <w:p w:rsidR="00E026C4" w:rsidRDefault="00E026C4" w:rsidP="00E026C4">
      <w:r w:rsidRPr="00E026C4">
        <w:rPr>
          <w:b/>
        </w:rPr>
        <w:lastRenderedPageBreak/>
        <w:t>Online Resources</w:t>
      </w:r>
      <w:r w:rsidRPr="00E026C4">
        <w:t>:</w:t>
      </w:r>
    </w:p>
    <w:p w:rsidR="00905522" w:rsidRPr="00A60017" w:rsidRDefault="00905522" w:rsidP="00E026C4"/>
    <w:p w:rsidR="0075653C" w:rsidRPr="0075653C" w:rsidRDefault="0075653C" w:rsidP="00E026C4">
      <w:pPr>
        <w:rPr>
          <w:b/>
          <w:u w:val="single"/>
        </w:rPr>
      </w:pPr>
      <w:r w:rsidRPr="0075653C">
        <w:rPr>
          <w:b/>
          <w:u w:val="single"/>
        </w:rPr>
        <w:t>High Value Care Project Ideas:</w:t>
      </w:r>
    </w:p>
    <w:p w:rsidR="0075653C" w:rsidRDefault="0075653C" w:rsidP="0075653C">
      <w:pPr>
        <w:numPr>
          <w:ilvl w:val="0"/>
          <w:numId w:val="34"/>
        </w:numPr>
      </w:pPr>
      <w:r>
        <w:t xml:space="preserve">Subspecialty society Choosing Wisely lists available for free online at </w:t>
      </w:r>
      <w:hyperlink r:id="rId9" w:history="1">
        <w:r w:rsidRPr="0075653C">
          <w:rPr>
            <w:rStyle w:val="Hyperlink"/>
          </w:rPr>
          <w:t>http://www.choosingwisely.org/clinician-lists/</w:t>
        </w:r>
      </w:hyperlink>
    </w:p>
    <w:p w:rsidR="0075653C" w:rsidRPr="00E026C4" w:rsidRDefault="0075653C" w:rsidP="0075653C">
      <w:pPr>
        <w:numPr>
          <w:ilvl w:val="0"/>
          <w:numId w:val="34"/>
        </w:numPr>
      </w:pPr>
      <w:r>
        <w:t xml:space="preserve">MKSAP Choosing Wisely Recommendations available for free online at </w:t>
      </w:r>
      <w:hyperlink r:id="rId10" w:history="1">
        <w:r w:rsidRPr="0075653C">
          <w:rPr>
            <w:rStyle w:val="Hyperlink"/>
          </w:rPr>
          <w:t>https://hvc.acponline.org/clinrec_mksap.html</w:t>
        </w:r>
      </w:hyperlink>
    </w:p>
    <w:p w:rsidR="00E026C4" w:rsidRPr="00E026C4" w:rsidRDefault="00E026C4" w:rsidP="00E026C4"/>
    <w:p w:rsidR="00E026C4" w:rsidRPr="00E026C4" w:rsidRDefault="00E026C4" w:rsidP="00E026C4">
      <w:pPr>
        <w:rPr>
          <w:b/>
          <w:u w:val="single"/>
        </w:rPr>
      </w:pPr>
      <w:r w:rsidRPr="00E026C4">
        <w:rPr>
          <w:b/>
          <w:u w:val="single"/>
        </w:rPr>
        <w:t>Quality Improvement Curriculum Aids:</w:t>
      </w:r>
    </w:p>
    <w:p w:rsidR="00E026C4" w:rsidRPr="00E026C4" w:rsidRDefault="00E026C4" w:rsidP="00E026C4">
      <w:pPr>
        <w:pStyle w:val="ListParagraph"/>
        <w:numPr>
          <w:ilvl w:val="0"/>
          <w:numId w:val="27"/>
        </w:numPr>
        <w:rPr>
          <w:b/>
        </w:rPr>
      </w:pPr>
      <w:r w:rsidRPr="00E026C4">
        <w:rPr>
          <w:b/>
        </w:rPr>
        <w:t>Road Map for QI:</w:t>
      </w:r>
    </w:p>
    <w:p w:rsidR="00E026C4" w:rsidRPr="00E026C4" w:rsidRDefault="00E026C4" w:rsidP="00E026C4">
      <w:r w:rsidRPr="00E026C4">
        <w:t xml:space="preserve">This collaborative product from the AMA, IHI, and CMS introduces the basic framework of quality improvement to physicians. </w:t>
      </w:r>
      <w:hyperlink r:id="rId11" w:history="1">
        <w:r w:rsidRPr="00E026C4">
          <w:rPr>
            <w:rStyle w:val="Hyperlink"/>
          </w:rPr>
          <w:t>http://www.mjainmd.com/medicine/roadmap_for_quality_improvement.pdf</w:t>
        </w:r>
      </w:hyperlink>
    </w:p>
    <w:p w:rsidR="00E026C4" w:rsidRPr="00E026C4" w:rsidRDefault="00E026C4" w:rsidP="00E026C4">
      <w:pPr>
        <w:pStyle w:val="ListParagraph"/>
        <w:numPr>
          <w:ilvl w:val="0"/>
          <w:numId w:val="27"/>
        </w:numPr>
        <w:rPr>
          <w:b/>
        </w:rPr>
      </w:pPr>
      <w:r w:rsidRPr="00E026C4">
        <w:rPr>
          <w:b/>
        </w:rPr>
        <w:t>HVC QI Project Report:</w:t>
      </w:r>
    </w:p>
    <w:p w:rsidR="00C84407" w:rsidRPr="00E026C4" w:rsidRDefault="00E026C4" w:rsidP="00E026C4">
      <w:r w:rsidRPr="00E026C4">
        <w:t>Worksheet to help guide residents through their quality improvement project and to stimulate post-project reflection and lessons learned</w:t>
      </w:r>
      <w:r w:rsidR="009937A9">
        <w:t>.</w:t>
      </w:r>
    </w:p>
    <w:p w:rsidR="00C84407" w:rsidRPr="00C84407" w:rsidRDefault="00C84407" w:rsidP="00C84407">
      <w:pPr>
        <w:pStyle w:val="ListParagraph"/>
        <w:numPr>
          <w:ilvl w:val="0"/>
          <w:numId w:val="27"/>
        </w:numPr>
      </w:pPr>
      <w:r>
        <w:rPr>
          <w:b/>
        </w:rPr>
        <w:t>QI tools from University of Penn</w:t>
      </w:r>
      <w:r w:rsidR="0005668A">
        <w:rPr>
          <w:b/>
        </w:rPr>
        <w:t>sylvania Health System</w:t>
      </w:r>
      <w:r>
        <w:rPr>
          <w:b/>
        </w:rPr>
        <w:t xml:space="preserve">: </w:t>
      </w:r>
    </w:p>
    <w:p w:rsidR="00C84407" w:rsidRPr="00C84407" w:rsidRDefault="00C84407" w:rsidP="00C84407">
      <w:pPr>
        <w:pStyle w:val="ListParagraph"/>
        <w:ind w:left="0"/>
      </w:pPr>
      <w:r w:rsidRPr="00C84407">
        <w:t>This</w:t>
      </w:r>
      <w:r w:rsidR="00F3005D">
        <w:t xml:space="preserve"> site</w:t>
      </w:r>
      <w:r w:rsidRPr="00C84407">
        <w:t xml:space="preserve"> includes </w:t>
      </w:r>
      <w:r w:rsidR="00F3005D">
        <w:t xml:space="preserve">free access to </w:t>
      </w:r>
      <w:r w:rsidRPr="00C84407">
        <w:t xml:space="preserve">slides, </w:t>
      </w:r>
      <w:r w:rsidR="00F3005D">
        <w:t xml:space="preserve">QI tools, </w:t>
      </w:r>
      <w:r w:rsidRPr="00C84407">
        <w:t>a blank A3 roadmap form, sample completed A3 roadmap forms with real projects, and reading lists</w:t>
      </w:r>
      <w:r w:rsidR="007F47F6">
        <w:t>.</w:t>
      </w:r>
      <w:r>
        <w:rPr>
          <w:b/>
        </w:rPr>
        <w:t xml:space="preserve"> </w:t>
      </w:r>
      <w:hyperlink r:id="rId12" w:history="1">
        <w:r w:rsidRPr="00F3005D">
          <w:rPr>
            <w:rStyle w:val="Hyperlink"/>
          </w:rPr>
          <w:t>http://www.uphs.upenn.edu/gme/online/leadershipresources/qualityImprovement.html</w:t>
        </w:r>
      </w:hyperlink>
    </w:p>
    <w:p w:rsidR="00F3005D" w:rsidRDefault="00F3005D" w:rsidP="00E026C4">
      <w:pPr>
        <w:rPr>
          <w:b/>
          <w:u w:val="single"/>
        </w:rPr>
      </w:pPr>
    </w:p>
    <w:p w:rsidR="00E026C4" w:rsidRPr="00E026C4" w:rsidRDefault="00E026C4" w:rsidP="00E026C4">
      <w:r w:rsidRPr="00E026C4">
        <w:rPr>
          <w:b/>
        </w:rPr>
        <w:t>References</w:t>
      </w:r>
      <w:r w:rsidRPr="00E026C4">
        <w:t>:</w:t>
      </w:r>
    </w:p>
    <w:p w:rsidR="00E026C4" w:rsidRPr="00812C4D" w:rsidRDefault="00E026C4" w:rsidP="00E026C4">
      <w:pPr>
        <w:pStyle w:val="ListParagraph"/>
        <w:numPr>
          <w:ilvl w:val="0"/>
          <w:numId w:val="25"/>
        </w:numPr>
        <w:shd w:val="clear" w:color="auto" w:fill="FFFFFF"/>
        <w:rPr>
          <w:rStyle w:val="pubmedlink"/>
          <w:rFonts w:asciiTheme="minorHAnsi" w:hAnsiTheme="minorHAnsi"/>
        </w:rPr>
      </w:pPr>
      <w:r w:rsidRPr="00812C4D">
        <w:rPr>
          <w:rFonts w:asciiTheme="minorHAnsi" w:hAnsiTheme="minorHAnsi"/>
        </w:rPr>
        <w:t>Landon</w:t>
      </w:r>
      <w:r w:rsidR="00297828">
        <w:rPr>
          <w:rFonts w:asciiTheme="minorHAnsi" w:hAnsiTheme="minorHAnsi"/>
        </w:rPr>
        <w:t xml:space="preserve"> </w:t>
      </w:r>
      <w:r w:rsidRPr="00812C4D">
        <w:rPr>
          <w:rFonts w:asciiTheme="minorHAnsi" w:hAnsiTheme="minorHAnsi"/>
        </w:rPr>
        <w:t>BE, Hicks</w:t>
      </w:r>
      <w:r w:rsidR="00297828">
        <w:rPr>
          <w:rFonts w:asciiTheme="minorHAnsi" w:hAnsiTheme="minorHAnsi"/>
        </w:rPr>
        <w:t xml:space="preserve"> </w:t>
      </w:r>
      <w:r w:rsidRPr="00812C4D">
        <w:rPr>
          <w:rFonts w:asciiTheme="minorHAnsi" w:hAnsiTheme="minorHAnsi"/>
        </w:rPr>
        <w:t>LS, O'Malley</w:t>
      </w:r>
      <w:r w:rsidR="00297828">
        <w:rPr>
          <w:rFonts w:asciiTheme="minorHAnsi" w:hAnsiTheme="minorHAnsi"/>
        </w:rPr>
        <w:t xml:space="preserve"> </w:t>
      </w:r>
      <w:r w:rsidRPr="00812C4D">
        <w:rPr>
          <w:rFonts w:asciiTheme="minorHAnsi" w:hAnsiTheme="minorHAnsi"/>
        </w:rPr>
        <w:t>AJ</w:t>
      </w:r>
      <w:r w:rsidR="00297828">
        <w:rPr>
          <w:rFonts w:asciiTheme="minorHAnsi" w:hAnsiTheme="minorHAnsi"/>
        </w:rPr>
        <w:t xml:space="preserve">, </w:t>
      </w:r>
      <w:r w:rsidRPr="00812C4D">
        <w:rPr>
          <w:rFonts w:asciiTheme="minorHAnsi" w:hAnsiTheme="minorHAnsi"/>
        </w:rPr>
        <w:t>et al.</w:t>
      </w:r>
      <w:r w:rsidR="00297828">
        <w:rPr>
          <w:rFonts w:asciiTheme="minorHAnsi" w:hAnsiTheme="minorHAnsi"/>
        </w:rPr>
        <w:t xml:space="preserve"> </w:t>
      </w:r>
      <w:r w:rsidRPr="00812C4D">
        <w:rPr>
          <w:rFonts w:asciiTheme="minorHAnsi" w:hAnsiTheme="minorHAnsi"/>
        </w:rPr>
        <w:t>Improving the management of chronic disease at community health centers.</w:t>
      </w:r>
      <w:r w:rsidR="00297828">
        <w:rPr>
          <w:rFonts w:asciiTheme="minorHAnsi" w:hAnsiTheme="minorHAnsi"/>
        </w:rPr>
        <w:t xml:space="preserve"> </w:t>
      </w:r>
      <w:r w:rsidRPr="00812C4D">
        <w:rPr>
          <w:rFonts w:asciiTheme="minorHAnsi" w:hAnsiTheme="minorHAnsi"/>
          <w:i/>
          <w:iCs/>
        </w:rPr>
        <w:t>N Engl J Med</w:t>
      </w:r>
      <w:r w:rsidRPr="00812C4D">
        <w:rPr>
          <w:rFonts w:asciiTheme="minorHAnsi" w:hAnsiTheme="minorHAnsi"/>
        </w:rPr>
        <w:t>.</w:t>
      </w:r>
      <w:r w:rsidR="00297828">
        <w:rPr>
          <w:rFonts w:asciiTheme="minorHAnsi" w:hAnsiTheme="minorHAnsi"/>
        </w:rPr>
        <w:t xml:space="preserve"> </w:t>
      </w:r>
      <w:r w:rsidRPr="00812C4D">
        <w:rPr>
          <w:rFonts w:asciiTheme="minorHAnsi" w:hAnsiTheme="minorHAnsi"/>
        </w:rPr>
        <w:t>2007;356:921-934</w:t>
      </w:r>
    </w:p>
    <w:p w:rsidR="00E026C4" w:rsidRPr="00812C4D" w:rsidRDefault="00E026C4" w:rsidP="00E026C4">
      <w:pPr>
        <w:pStyle w:val="ListParagraph"/>
        <w:numPr>
          <w:ilvl w:val="0"/>
          <w:numId w:val="25"/>
        </w:numPr>
        <w:shd w:val="clear" w:color="auto" w:fill="FFFFFF"/>
        <w:rPr>
          <w:rFonts w:asciiTheme="minorHAnsi" w:hAnsiTheme="minorHAnsi"/>
        </w:rPr>
      </w:pPr>
      <w:r w:rsidRPr="00812C4D">
        <w:rPr>
          <w:rFonts w:asciiTheme="minorHAnsi" w:hAnsiTheme="minorHAnsi"/>
        </w:rPr>
        <w:t>Djuricich AM, Ciccarelli M, Swigonski NL. A continuous quality improvement curriculum for residents. </w:t>
      </w:r>
      <w:r w:rsidRPr="00812C4D">
        <w:rPr>
          <w:rFonts w:asciiTheme="minorHAnsi" w:hAnsiTheme="minorHAnsi"/>
          <w:i/>
          <w:iCs/>
        </w:rPr>
        <w:t> Acad Med</w:t>
      </w:r>
      <w:r w:rsidRPr="00812C4D">
        <w:rPr>
          <w:rFonts w:asciiTheme="minorHAnsi" w:hAnsiTheme="minorHAnsi"/>
        </w:rPr>
        <w:t>. 2004;79(</w:t>
      </w:r>
      <w:r w:rsidR="00D603AC">
        <w:rPr>
          <w:rFonts w:asciiTheme="minorHAnsi" w:hAnsiTheme="minorHAnsi"/>
        </w:rPr>
        <w:t xml:space="preserve">10 </w:t>
      </w:r>
      <w:r w:rsidRPr="00812C4D">
        <w:rPr>
          <w:rFonts w:asciiTheme="minorHAnsi" w:hAnsiTheme="minorHAnsi"/>
        </w:rPr>
        <w:t>suppl)</w:t>
      </w:r>
      <w:r w:rsidR="007E2BAF">
        <w:rPr>
          <w:rFonts w:asciiTheme="minorHAnsi" w:hAnsiTheme="minorHAnsi"/>
        </w:rPr>
        <w:t>:</w:t>
      </w:r>
      <w:r w:rsidRPr="00812C4D">
        <w:rPr>
          <w:rFonts w:asciiTheme="minorHAnsi" w:hAnsiTheme="minorHAnsi"/>
        </w:rPr>
        <w:t>S65-S67</w:t>
      </w:r>
    </w:p>
    <w:p w:rsidR="00E026C4" w:rsidRPr="00812C4D" w:rsidRDefault="00E026C4" w:rsidP="00E026C4">
      <w:pPr>
        <w:pStyle w:val="ListParagraph"/>
        <w:numPr>
          <w:ilvl w:val="0"/>
          <w:numId w:val="25"/>
        </w:numPr>
        <w:shd w:val="clear" w:color="auto" w:fill="FFFFFF"/>
        <w:rPr>
          <w:rFonts w:asciiTheme="minorHAnsi" w:hAnsiTheme="minorHAnsi"/>
        </w:rPr>
      </w:pPr>
      <w:r w:rsidRPr="00812C4D">
        <w:rPr>
          <w:rFonts w:asciiTheme="minorHAnsi" w:hAnsiTheme="minorHAnsi"/>
        </w:rPr>
        <w:t>Holmboe ES, Prince L, Green M. Teaching and improving quality of care in a primary care internal medicine residency clinic. </w:t>
      </w:r>
      <w:r w:rsidRPr="00812C4D">
        <w:rPr>
          <w:rFonts w:asciiTheme="minorHAnsi" w:hAnsiTheme="minorHAnsi"/>
          <w:i/>
          <w:iCs/>
        </w:rPr>
        <w:t> Acad Med</w:t>
      </w:r>
      <w:r w:rsidRPr="00812C4D">
        <w:rPr>
          <w:rFonts w:asciiTheme="minorHAnsi" w:hAnsiTheme="minorHAnsi"/>
        </w:rPr>
        <w:t>. 2005;80:571-577</w:t>
      </w:r>
    </w:p>
    <w:p w:rsidR="00E026C4" w:rsidRPr="00812C4D" w:rsidRDefault="00E026C4" w:rsidP="00E026C4">
      <w:pPr>
        <w:pStyle w:val="ListParagraph"/>
        <w:numPr>
          <w:ilvl w:val="0"/>
          <w:numId w:val="25"/>
        </w:numPr>
        <w:shd w:val="clear" w:color="auto" w:fill="FFFFFF"/>
        <w:rPr>
          <w:rFonts w:asciiTheme="minorHAnsi" w:hAnsiTheme="minorHAnsi"/>
        </w:rPr>
      </w:pPr>
      <w:r w:rsidRPr="00812C4D">
        <w:rPr>
          <w:rFonts w:asciiTheme="minorHAnsi" w:hAnsiTheme="minorHAnsi"/>
        </w:rPr>
        <w:t>Shojania KG, McDonald KM, Wachter RM, Owens DK. </w:t>
      </w:r>
      <w:r w:rsidRPr="00812C4D">
        <w:rPr>
          <w:rStyle w:val="Emphasis"/>
          <w:rFonts w:asciiTheme="minorHAnsi" w:hAnsiTheme="minorHAnsi"/>
        </w:rPr>
        <w:t>Closing the Quality Gap: A Critical Analysis of Quality Improvement Strategies.</w:t>
      </w:r>
      <w:r w:rsidRPr="00812C4D">
        <w:rPr>
          <w:rFonts w:asciiTheme="minorHAnsi" w:hAnsiTheme="minorHAnsi"/>
        </w:rPr>
        <w:t> </w:t>
      </w:r>
      <w:r w:rsidRPr="008B667D">
        <w:rPr>
          <w:rStyle w:val="reftext"/>
          <w:rFonts w:asciiTheme="minorHAnsi" w:hAnsiTheme="minorHAnsi"/>
          <w:i/>
        </w:rPr>
        <w:t>Vol 1.</w:t>
      </w:r>
      <w:r w:rsidRPr="00812C4D">
        <w:rPr>
          <w:rStyle w:val="reftext"/>
          <w:rFonts w:asciiTheme="minorHAnsi" w:hAnsiTheme="minorHAnsi"/>
        </w:rPr>
        <w:t xml:space="preserve"> Rockville, MD: Agency for Healthcare Research and Quality</w:t>
      </w:r>
      <w:r w:rsidR="001052B4">
        <w:rPr>
          <w:rStyle w:val="reftext"/>
          <w:rFonts w:asciiTheme="minorHAnsi" w:hAnsiTheme="minorHAnsi"/>
        </w:rPr>
        <w:t>.</w:t>
      </w:r>
      <w:r w:rsidRPr="00812C4D">
        <w:rPr>
          <w:rStyle w:val="reftext"/>
          <w:rFonts w:asciiTheme="minorHAnsi" w:hAnsiTheme="minorHAnsi"/>
        </w:rPr>
        <w:t xml:space="preserve"> 2006:14-18</w:t>
      </w:r>
    </w:p>
    <w:p w:rsidR="00E026C4" w:rsidRPr="00812C4D" w:rsidRDefault="00E026C4" w:rsidP="00E026C4">
      <w:pPr>
        <w:pStyle w:val="ListParagraph"/>
        <w:numPr>
          <w:ilvl w:val="0"/>
          <w:numId w:val="25"/>
        </w:numPr>
        <w:shd w:val="clear" w:color="auto" w:fill="FFFFFF"/>
        <w:rPr>
          <w:rFonts w:asciiTheme="minorHAnsi" w:hAnsiTheme="minorHAnsi"/>
        </w:rPr>
      </w:pPr>
      <w:r w:rsidRPr="00812C4D">
        <w:rPr>
          <w:rFonts w:asciiTheme="minorHAnsi" w:hAnsiTheme="minorHAnsi"/>
        </w:rPr>
        <w:t xml:space="preserve">Patel MS, David MM, Lypson ML. The VALUE Framework: </w:t>
      </w:r>
      <w:r w:rsidR="00904373" w:rsidRPr="00812C4D">
        <w:rPr>
          <w:rFonts w:asciiTheme="minorHAnsi" w:hAnsiTheme="minorHAnsi"/>
        </w:rPr>
        <w:t>training residents to provide value-based care for their patients</w:t>
      </w:r>
      <w:r w:rsidR="00904373">
        <w:rPr>
          <w:rFonts w:asciiTheme="minorHAnsi" w:hAnsiTheme="minorHAnsi"/>
        </w:rPr>
        <w:t>.</w:t>
      </w:r>
      <w:r w:rsidRPr="00812C4D">
        <w:rPr>
          <w:rFonts w:asciiTheme="minorHAnsi" w:hAnsiTheme="minorHAnsi"/>
        </w:rPr>
        <w:t xml:space="preserve"> </w:t>
      </w:r>
      <w:r w:rsidRPr="00812C4D">
        <w:rPr>
          <w:rFonts w:asciiTheme="minorHAnsi" w:hAnsiTheme="minorHAnsi"/>
          <w:i/>
        </w:rPr>
        <w:t>J Gen Intern Med</w:t>
      </w:r>
      <w:r w:rsidRPr="00812C4D">
        <w:rPr>
          <w:rFonts w:asciiTheme="minorHAnsi" w:hAnsiTheme="minorHAnsi"/>
        </w:rPr>
        <w:t xml:space="preserve"> 2012</w:t>
      </w:r>
      <w:r w:rsidR="000631B6">
        <w:rPr>
          <w:rFonts w:asciiTheme="minorHAnsi" w:hAnsiTheme="minorHAnsi"/>
        </w:rPr>
        <w:t>;</w:t>
      </w:r>
      <w:r w:rsidRPr="00812C4D">
        <w:rPr>
          <w:rFonts w:asciiTheme="minorHAnsi" w:hAnsiTheme="minorHAnsi"/>
        </w:rPr>
        <w:t>27:1210-</w:t>
      </w:r>
      <w:r w:rsidR="00297828">
        <w:rPr>
          <w:rFonts w:asciiTheme="minorHAnsi" w:hAnsiTheme="minorHAnsi"/>
        </w:rPr>
        <w:t>121</w:t>
      </w:r>
      <w:r w:rsidRPr="00812C4D">
        <w:rPr>
          <w:rFonts w:asciiTheme="minorHAnsi" w:hAnsiTheme="minorHAnsi"/>
        </w:rPr>
        <w:t>4</w:t>
      </w:r>
    </w:p>
    <w:p w:rsidR="00E026C4" w:rsidRPr="00E026C4" w:rsidRDefault="00E026C4" w:rsidP="00E026C4"/>
    <w:p w:rsidR="00E026C4" w:rsidRPr="00E026C4" w:rsidRDefault="00750304" w:rsidP="00E026C4">
      <w:pPr>
        <w:rPr>
          <w:b/>
        </w:rPr>
      </w:pPr>
      <w:r>
        <w:rPr>
          <w:b/>
        </w:rPr>
        <w:t xml:space="preserve">Presentation #7 </w:t>
      </w:r>
      <w:r w:rsidR="00E026C4" w:rsidRPr="00E026C4">
        <w:rPr>
          <w:b/>
        </w:rPr>
        <w:t>Instructions</w:t>
      </w:r>
      <w:r w:rsidR="00E04014">
        <w:rPr>
          <w:b/>
        </w:rPr>
        <w:t>:</w:t>
      </w:r>
    </w:p>
    <w:p w:rsidR="00E026C4" w:rsidRPr="00E026C4" w:rsidRDefault="00E026C4" w:rsidP="00E026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110"/>
        <w:gridCol w:w="1638"/>
      </w:tblGrid>
      <w:tr w:rsidR="00E026C4" w:rsidRPr="009F1B37" w:rsidTr="0010223B">
        <w:trPr>
          <w:trHeight w:val="323"/>
        </w:trPr>
        <w:tc>
          <w:tcPr>
            <w:tcW w:w="828" w:type="dxa"/>
            <w:vAlign w:val="center"/>
          </w:tcPr>
          <w:p w:rsidR="00E026C4" w:rsidRPr="00E026C4" w:rsidRDefault="00E026C4" w:rsidP="0010223B">
            <w:pPr>
              <w:jc w:val="center"/>
            </w:pPr>
            <w:r w:rsidRPr="00E026C4">
              <w:t>Step</w:t>
            </w:r>
          </w:p>
        </w:tc>
        <w:tc>
          <w:tcPr>
            <w:tcW w:w="7110" w:type="dxa"/>
            <w:vAlign w:val="center"/>
          </w:tcPr>
          <w:p w:rsidR="00E026C4" w:rsidRPr="00E026C4" w:rsidRDefault="00E026C4" w:rsidP="0010223B">
            <w:r w:rsidRPr="00E026C4">
              <w:t>Description</w:t>
            </w:r>
          </w:p>
        </w:tc>
        <w:tc>
          <w:tcPr>
            <w:tcW w:w="1638" w:type="dxa"/>
          </w:tcPr>
          <w:p w:rsidR="00E026C4" w:rsidRPr="00E026C4" w:rsidRDefault="00E026C4" w:rsidP="0010223B">
            <w:pPr>
              <w:jc w:val="center"/>
            </w:pPr>
            <w:r w:rsidRPr="00E026C4">
              <w:t>Estimated Time</w:t>
            </w:r>
          </w:p>
        </w:tc>
      </w:tr>
      <w:tr w:rsidR="00E026C4" w:rsidRPr="009F1B37" w:rsidTr="0010223B">
        <w:tc>
          <w:tcPr>
            <w:tcW w:w="828" w:type="dxa"/>
          </w:tcPr>
          <w:p w:rsidR="00E026C4" w:rsidRPr="00E026C4" w:rsidRDefault="00E026C4" w:rsidP="0010223B">
            <w:pPr>
              <w:jc w:val="center"/>
            </w:pPr>
            <w:r w:rsidRPr="00E026C4">
              <w:t>1</w:t>
            </w:r>
          </w:p>
        </w:tc>
        <w:tc>
          <w:tcPr>
            <w:tcW w:w="7110" w:type="dxa"/>
          </w:tcPr>
          <w:p w:rsidR="002E7EF8" w:rsidRPr="00E026C4" w:rsidRDefault="00C3122A" w:rsidP="00C3122A">
            <w:r w:rsidRPr="00E026C4">
              <w:t>PREPARATION WORK IN ADVANCE: Identify hospital or clinic champions responsible for quality met</w:t>
            </w:r>
            <w:r>
              <w:t>rics and data tracking and invite them to the initial meeting with the fellows</w:t>
            </w:r>
            <w:r w:rsidR="00600C44">
              <w:t>. The DIO will be able to help you identify these people</w:t>
            </w:r>
            <w:r w:rsidR="00C82885">
              <w:t>,</w:t>
            </w:r>
            <w:r w:rsidR="00600C44">
              <w:t xml:space="preserve"> as it is now part of the CLER program. Share the learning objectives of the session with these special guests before the meeting.</w:t>
            </w:r>
          </w:p>
        </w:tc>
        <w:tc>
          <w:tcPr>
            <w:tcW w:w="1638" w:type="dxa"/>
          </w:tcPr>
          <w:p w:rsidR="00E026C4" w:rsidRPr="00E026C4" w:rsidRDefault="00C3122A" w:rsidP="0010223B">
            <w:pPr>
              <w:jc w:val="center"/>
            </w:pPr>
            <w:r>
              <w:t>In advance</w:t>
            </w:r>
          </w:p>
        </w:tc>
      </w:tr>
      <w:tr w:rsidR="00E026C4" w:rsidRPr="009F1B37" w:rsidTr="0010223B">
        <w:trPr>
          <w:trHeight w:val="1700"/>
        </w:trPr>
        <w:tc>
          <w:tcPr>
            <w:tcW w:w="828" w:type="dxa"/>
          </w:tcPr>
          <w:p w:rsidR="00E026C4" w:rsidRPr="00E026C4" w:rsidRDefault="00E026C4" w:rsidP="0010223B">
            <w:pPr>
              <w:jc w:val="center"/>
            </w:pPr>
            <w:r w:rsidRPr="00E026C4">
              <w:t>2</w:t>
            </w:r>
          </w:p>
        </w:tc>
        <w:tc>
          <w:tcPr>
            <w:tcW w:w="7110" w:type="dxa"/>
          </w:tcPr>
          <w:p w:rsidR="00C3122A" w:rsidRPr="00E026C4" w:rsidRDefault="00C3122A" w:rsidP="00C3122A">
            <w:r w:rsidRPr="00E026C4">
              <w:t xml:space="preserve">Set up an initial </w:t>
            </w:r>
            <w:r>
              <w:t xml:space="preserve">informational </w:t>
            </w:r>
            <w:r w:rsidRPr="00E026C4">
              <w:t xml:space="preserve">meeting </w:t>
            </w:r>
            <w:r>
              <w:t>for</w:t>
            </w:r>
            <w:r w:rsidRPr="00E026C4">
              <w:t xml:space="preserve"> </w:t>
            </w:r>
            <w:r>
              <w:t>fellows and local quality champions (use prepared slides for this)</w:t>
            </w:r>
          </w:p>
          <w:p w:rsidR="00600C44" w:rsidRDefault="00600C44" w:rsidP="00C3122A">
            <w:pPr>
              <w:numPr>
                <w:ilvl w:val="0"/>
                <w:numId w:val="35"/>
              </w:numPr>
            </w:pPr>
            <w:r>
              <w:t>Introduce your quality, safety, finance</w:t>
            </w:r>
            <w:r w:rsidR="00142771">
              <w:t>,</w:t>
            </w:r>
            <w:r>
              <w:t xml:space="preserve"> and data guests to the fellows</w:t>
            </w:r>
          </w:p>
          <w:p w:rsidR="00C3122A" w:rsidRPr="00E026C4" w:rsidRDefault="00600C44" w:rsidP="00C3122A">
            <w:pPr>
              <w:numPr>
                <w:ilvl w:val="0"/>
                <w:numId w:val="35"/>
              </w:numPr>
            </w:pPr>
            <w:r>
              <w:t>Explain</w:t>
            </w:r>
            <w:r w:rsidR="00C3122A" w:rsidRPr="00E026C4">
              <w:t xml:space="preserve"> the learning objectives</w:t>
            </w:r>
            <w:r w:rsidR="00C163E9">
              <w:t xml:space="preserve"> (</w:t>
            </w:r>
            <w:r w:rsidR="00142771">
              <w:t>s</w:t>
            </w:r>
            <w:r w:rsidR="00C163E9">
              <w:t>lide</w:t>
            </w:r>
            <w:r w:rsidR="00142771">
              <w:t xml:space="preserve"> </w:t>
            </w:r>
            <w:r w:rsidR="00C163E9">
              <w:t>#2)</w:t>
            </w:r>
          </w:p>
          <w:p w:rsidR="00C3122A" w:rsidRPr="002E7EF8" w:rsidRDefault="00C3122A" w:rsidP="00C3122A">
            <w:pPr>
              <w:numPr>
                <w:ilvl w:val="0"/>
                <w:numId w:val="32"/>
              </w:numPr>
            </w:pPr>
            <w:r w:rsidRPr="00E026C4">
              <w:t xml:space="preserve">Review curricular framework with a focus on step 5: </w:t>
            </w:r>
            <w:r w:rsidRPr="00E026C4">
              <w:rPr>
                <w:rFonts w:cs="Arial"/>
              </w:rPr>
              <w:t xml:space="preserve">Identify system level opportunities to improve outcomes, minimize harms, and reduce health care waste </w:t>
            </w:r>
            <w:r w:rsidR="00C163E9">
              <w:rPr>
                <w:rFonts w:cs="Arial"/>
              </w:rPr>
              <w:t>(</w:t>
            </w:r>
            <w:r w:rsidR="004D74FC">
              <w:rPr>
                <w:rFonts w:cs="Arial"/>
              </w:rPr>
              <w:t>s</w:t>
            </w:r>
            <w:r w:rsidR="00C163E9">
              <w:rPr>
                <w:rFonts w:cs="Arial"/>
              </w:rPr>
              <w:t>lide #3)</w:t>
            </w:r>
          </w:p>
          <w:p w:rsidR="00C3122A" w:rsidRPr="002E7EF8" w:rsidRDefault="00C3122A" w:rsidP="00C3122A">
            <w:pPr>
              <w:numPr>
                <w:ilvl w:val="0"/>
                <w:numId w:val="32"/>
              </w:numPr>
            </w:pPr>
            <w:r>
              <w:rPr>
                <w:rFonts w:cs="Arial"/>
              </w:rPr>
              <w:lastRenderedPageBreak/>
              <w:t>Review rationale</w:t>
            </w:r>
            <w:r w:rsidR="00C163E9">
              <w:rPr>
                <w:rFonts w:cs="Arial"/>
              </w:rPr>
              <w:t xml:space="preserve"> (</w:t>
            </w:r>
            <w:r w:rsidR="00D137BA">
              <w:rPr>
                <w:rFonts w:cs="Arial"/>
              </w:rPr>
              <w:t>s</w:t>
            </w:r>
            <w:r w:rsidR="00C163E9">
              <w:rPr>
                <w:rFonts w:cs="Arial"/>
              </w:rPr>
              <w:t>lide</w:t>
            </w:r>
            <w:r w:rsidR="00D137BA">
              <w:rPr>
                <w:rFonts w:cs="Arial"/>
              </w:rPr>
              <w:t xml:space="preserve"> </w:t>
            </w:r>
            <w:r w:rsidR="00C163E9">
              <w:rPr>
                <w:rFonts w:cs="Arial"/>
              </w:rPr>
              <w:t>#4)</w:t>
            </w:r>
            <w:r>
              <w:rPr>
                <w:rFonts w:cs="Arial"/>
              </w:rPr>
              <w:t xml:space="preserve"> </w:t>
            </w:r>
          </w:p>
          <w:p w:rsidR="004315A1" w:rsidRDefault="004315A1" w:rsidP="004315A1">
            <w:pPr>
              <w:numPr>
                <w:ilvl w:val="0"/>
                <w:numId w:val="32"/>
              </w:numPr>
            </w:pPr>
            <w:r>
              <w:rPr>
                <w:rFonts w:cs="Arial"/>
              </w:rPr>
              <w:t>Small group session</w:t>
            </w:r>
            <w:r w:rsidR="00C163E9">
              <w:rPr>
                <w:rFonts w:cs="Arial"/>
              </w:rPr>
              <w:t xml:space="preserve"> (</w:t>
            </w:r>
            <w:r w:rsidR="009A633B">
              <w:rPr>
                <w:rFonts w:cs="Arial"/>
              </w:rPr>
              <w:t>s</w:t>
            </w:r>
            <w:r w:rsidR="00C163E9">
              <w:rPr>
                <w:rFonts w:cs="Arial"/>
              </w:rPr>
              <w:t>lide #5)</w:t>
            </w:r>
            <w:r>
              <w:rPr>
                <w:rFonts w:cs="Arial"/>
              </w:rPr>
              <w:t>: Break into groups to review the</w:t>
            </w:r>
            <w:r w:rsidR="00C3122A" w:rsidRPr="00C3122A">
              <w:rPr>
                <w:rFonts w:cs="Arial"/>
              </w:rPr>
              <w:t xml:space="preserve"> subspecialty Choosing Wisely Lists or the MKSAP High Value Care Recommendations </w:t>
            </w:r>
            <w:r>
              <w:rPr>
                <w:rFonts w:cs="Arial"/>
              </w:rPr>
              <w:t xml:space="preserve">and have them identify </w:t>
            </w:r>
            <w:r w:rsidR="009A633B">
              <w:rPr>
                <w:rFonts w:cs="Arial"/>
              </w:rPr>
              <w:t>five</w:t>
            </w:r>
            <w:r>
              <w:rPr>
                <w:rFonts w:cs="Arial"/>
              </w:rPr>
              <w:t xml:space="preserve"> potential ideas for their projects</w:t>
            </w:r>
            <w:r>
              <w:t xml:space="preserve">. </w:t>
            </w:r>
            <w:r w:rsidR="00C3122A" w:rsidRPr="00E026C4">
              <w:t>Make sure that the focus of the activity is on reducing waste in the system (unnecessary testing and treatment or inappropriate setting for care), minimizing harms (radiation exposure, medication side effects), or improving patient care through communication (incorporating patient values and concerns into care plans)</w:t>
            </w:r>
            <w:r>
              <w:t>. Have the small groups share their “top five” lists with the larger group for discussion.</w:t>
            </w:r>
          </w:p>
          <w:p w:rsidR="00C3122A" w:rsidRPr="002E7EF8" w:rsidRDefault="00C3122A" w:rsidP="00C3122A">
            <w:pPr>
              <w:numPr>
                <w:ilvl w:val="0"/>
                <w:numId w:val="32"/>
              </w:numPr>
            </w:pPr>
            <w:r w:rsidRPr="00C3122A">
              <w:rPr>
                <w:rFonts w:cs="Arial"/>
              </w:rPr>
              <w:t>Review the A3 roadmap slide emphasizing the importance of problem statement and root cause analysis BEFORE designing implementation (blank A3 roadmap handout available for download)</w:t>
            </w:r>
          </w:p>
          <w:p w:rsidR="00C3122A" w:rsidRPr="002E7EF8" w:rsidRDefault="004315A1" w:rsidP="00C3122A">
            <w:pPr>
              <w:numPr>
                <w:ilvl w:val="0"/>
                <w:numId w:val="32"/>
              </w:numPr>
            </w:pPr>
            <w:r>
              <w:rPr>
                <w:rFonts w:cs="Arial"/>
              </w:rPr>
              <w:t xml:space="preserve">Review examples of fellow-led projects </w:t>
            </w:r>
            <w:r w:rsidR="00C3122A">
              <w:rPr>
                <w:rFonts w:cs="Arial"/>
              </w:rPr>
              <w:t>provided in the slides</w:t>
            </w:r>
            <w:r w:rsidR="00E179A8">
              <w:rPr>
                <w:rFonts w:cs="Arial"/>
              </w:rPr>
              <w:t xml:space="preserve"> (</w:t>
            </w:r>
            <w:r w:rsidR="005E045F">
              <w:rPr>
                <w:rFonts w:cs="Arial"/>
              </w:rPr>
              <w:t>s</w:t>
            </w:r>
            <w:r w:rsidR="00E179A8">
              <w:rPr>
                <w:rFonts w:cs="Arial"/>
              </w:rPr>
              <w:t>lides #7-11)</w:t>
            </w:r>
          </w:p>
          <w:p w:rsidR="00E026C4" w:rsidRPr="00E026C4" w:rsidRDefault="00C3122A" w:rsidP="00271168">
            <w:pPr>
              <w:numPr>
                <w:ilvl w:val="0"/>
                <w:numId w:val="32"/>
              </w:numPr>
            </w:pPr>
            <w:r>
              <w:t>Discuss next steps and plan for follow up</w:t>
            </w:r>
            <w:r w:rsidR="00E179A8">
              <w:t xml:space="preserve"> (</w:t>
            </w:r>
            <w:r w:rsidR="00271168">
              <w:t>s</w:t>
            </w:r>
            <w:r w:rsidR="00E179A8">
              <w:t>lide #12)</w:t>
            </w:r>
          </w:p>
        </w:tc>
        <w:tc>
          <w:tcPr>
            <w:tcW w:w="1638" w:type="dxa"/>
          </w:tcPr>
          <w:p w:rsidR="00E026C4" w:rsidRPr="00E026C4" w:rsidRDefault="00E026C4" w:rsidP="0010223B">
            <w:pPr>
              <w:jc w:val="center"/>
            </w:pPr>
            <w:r w:rsidRPr="00E026C4">
              <w:lastRenderedPageBreak/>
              <w:t>30 minutes</w:t>
            </w:r>
          </w:p>
        </w:tc>
      </w:tr>
      <w:tr w:rsidR="00E026C4" w:rsidRPr="009F1B37" w:rsidTr="0010223B">
        <w:trPr>
          <w:trHeight w:val="2240"/>
        </w:trPr>
        <w:tc>
          <w:tcPr>
            <w:tcW w:w="828" w:type="dxa"/>
          </w:tcPr>
          <w:p w:rsidR="00E026C4" w:rsidRPr="00E026C4" w:rsidRDefault="00E026C4" w:rsidP="0010223B">
            <w:pPr>
              <w:jc w:val="center"/>
            </w:pPr>
            <w:r w:rsidRPr="00E026C4">
              <w:lastRenderedPageBreak/>
              <w:t>3</w:t>
            </w:r>
          </w:p>
        </w:tc>
        <w:tc>
          <w:tcPr>
            <w:tcW w:w="7110" w:type="dxa"/>
          </w:tcPr>
          <w:p w:rsidR="00C3122A" w:rsidRPr="00E026C4" w:rsidRDefault="00C3122A" w:rsidP="00C3122A">
            <w:r w:rsidRPr="00E026C4">
              <w:t xml:space="preserve">Set up meeting </w:t>
            </w:r>
            <w:r>
              <w:t>with fellows</w:t>
            </w:r>
            <w:r w:rsidRPr="00E026C4">
              <w:t xml:space="preserve"> and key hospital or clinic champions to review data and select a metric to improve</w:t>
            </w:r>
            <w:r>
              <w:t xml:space="preserve"> (consider partnering with trainees and faculty from other divisions/departments in the hospital- surgery, anesthesia, emergency medicine, and pathology)</w:t>
            </w:r>
          </w:p>
          <w:p w:rsidR="00C3122A" w:rsidRDefault="00C3122A" w:rsidP="00C3122A">
            <w:pPr>
              <w:numPr>
                <w:ilvl w:val="0"/>
                <w:numId w:val="33"/>
              </w:numPr>
            </w:pPr>
            <w:r w:rsidRPr="00E026C4">
              <w:t xml:space="preserve">Allow the </w:t>
            </w:r>
            <w:r>
              <w:t>fellows</w:t>
            </w:r>
            <w:r w:rsidRPr="00E026C4">
              <w:t xml:space="preserve"> to lead the discussion and be actively involved in the choice- they need to feel this is their project!</w:t>
            </w:r>
          </w:p>
          <w:p w:rsidR="002A160B" w:rsidRPr="00E026C4" w:rsidRDefault="002A160B" w:rsidP="00C3122A">
            <w:pPr>
              <w:numPr>
                <w:ilvl w:val="0"/>
                <w:numId w:val="33"/>
              </w:numPr>
            </w:pPr>
            <w:r>
              <w:t>Download and print copies of the A3 QI roadmap (Module 7 handout) or other QI tool of your choosing to use at the meeting</w:t>
            </w:r>
          </w:p>
          <w:p w:rsidR="00E026C4" w:rsidRPr="00E026C4" w:rsidRDefault="00C3122A" w:rsidP="00C3122A">
            <w:pPr>
              <w:numPr>
                <w:ilvl w:val="0"/>
                <w:numId w:val="33"/>
              </w:numPr>
            </w:pPr>
            <w:r w:rsidRPr="00E026C4">
              <w:t xml:space="preserve">Have the </w:t>
            </w:r>
            <w:r>
              <w:t>fellows</w:t>
            </w:r>
            <w:r w:rsidRPr="00E026C4">
              <w:t xml:space="preserve"> and administrator</w:t>
            </w:r>
            <w:r>
              <w:t>s</w:t>
            </w:r>
            <w:r w:rsidRPr="00E026C4">
              <w:t xml:space="preserve"> work together to develop an improvement plan</w:t>
            </w:r>
          </w:p>
        </w:tc>
        <w:tc>
          <w:tcPr>
            <w:tcW w:w="1638" w:type="dxa"/>
          </w:tcPr>
          <w:p w:rsidR="00E026C4" w:rsidRPr="00C3122A" w:rsidRDefault="00C3122A" w:rsidP="0010223B">
            <w:pPr>
              <w:jc w:val="center"/>
            </w:pPr>
            <w:r w:rsidRPr="00C3122A">
              <w:t xml:space="preserve">1 hour </w:t>
            </w:r>
          </w:p>
        </w:tc>
      </w:tr>
      <w:tr w:rsidR="00E026C4" w:rsidRPr="009F1B37" w:rsidTr="00C3122A">
        <w:trPr>
          <w:trHeight w:val="1277"/>
        </w:trPr>
        <w:tc>
          <w:tcPr>
            <w:tcW w:w="828" w:type="dxa"/>
          </w:tcPr>
          <w:p w:rsidR="00E026C4" w:rsidRPr="00E026C4" w:rsidRDefault="00E026C4" w:rsidP="0010223B">
            <w:pPr>
              <w:jc w:val="center"/>
            </w:pPr>
            <w:r w:rsidRPr="00E026C4">
              <w:t>4</w:t>
            </w:r>
          </w:p>
        </w:tc>
        <w:tc>
          <w:tcPr>
            <w:tcW w:w="7110" w:type="dxa"/>
          </w:tcPr>
          <w:p w:rsidR="00E026C4" w:rsidRPr="00E026C4" w:rsidRDefault="00C3122A" w:rsidP="00C3122A">
            <w:r w:rsidRPr="00E026C4">
              <w:t xml:space="preserve">Assist </w:t>
            </w:r>
            <w:r>
              <w:t>fellows and their teams in the creation of presentations of their projects (can be abstracts, oral presentations</w:t>
            </w:r>
            <w:r w:rsidR="004265B4">
              <w:t>,</w:t>
            </w:r>
            <w:r>
              <w:t xml:space="preserve"> or posters)</w:t>
            </w:r>
            <w:r w:rsidRPr="00E026C4">
              <w:t xml:space="preserve">. Arrange a time and place for </w:t>
            </w:r>
            <w:r>
              <w:t>the team to present their projects local</w:t>
            </w:r>
            <w:r w:rsidR="00EA6857">
              <w:t>ly</w:t>
            </w:r>
            <w:r>
              <w:t xml:space="preserve"> and assist them in submitting their work to national subspecialty meetings, ACP abstract competitions</w:t>
            </w:r>
            <w:r w:rsidRPr="00E026C4">
              <w:t>, APDIM</w:t>
            </w:r>
            <w:r>
              <w:t>/ASP</w:t>
            </w:r>
            <w:r w:rsidRPr="00E026C4">
              <w:t xml:space="preserve"> meetings, </w:t>
            </w:r>
            <w:r>
              <w:t>ACGME meeting</w:t>
            </w:r>
            <w:r w:rsidR="00EA6857">
              <w:t>,</w:t>
            </w:r>
            <w:r>
              <w:t xml:space="preserve"> </w:t>
            </w:r>
            <w:r w:rsidRPr="00E026C4">
              <w:t>and/or for publication</w:t>
            </w:r>
          </w:p>
        </w:tc>
        <w:tc>
          <w:tcPr>
            <w:tcW w:w="1638" w:type="dxa"/>
          </w:tcPr>
          <w:p w:rsidR="00E026C4" w:rsidRPr="00E026C4" w:rsidRDefault="00C3122A" w:rsidP="0010223B">
            <w:pPr>
              <w:jc w:val="center"/>
            </w:pPr>
            <w:r>
              <w:t>Variable</w:t>
            </w:r>
          </w:p>
        </w:tc>
      </w:tr>
      <w:tr w:rsidR="00C3122A" w:rsidRPr="009F1B37" w:rsidTr="0010223B">
        <w:trPr>
          <w:trHeight w:val="890"/>
        </w:trPr>
        <w:tc>
          <w:tcPr>
            <w:tcW w:w="828" w:type="dxa"/>
          </w:tcPr>
          <w:p w:rsidR="00C3122A" w:rsidRPr="00E026C4" w:rsidRDefault="00C3122A" w:rsidP="0010223B">
            <w:pPr>
              <w:jc w:val="center"/>
            </w:pPr>
            <w:r w:rsidRPr="00E026C4">
              <w:t>5</w:t>
            </w:r>
          </w:p>
        </w:tc>
        <w:tc>
          <w:tcPr>
            <w:tcW w:w="7110" w:type="dxa"/>
          </w:tcPr>
          <w:p w:rsidR="00C3122A" w:rsidRPr="00E026C4" w:rsidRDefault="00C3122A" w:rsidP="00C3122A">
            <w:r w:rsidRPr="00E026C4">
              <w:t xml:space="preserve">Assist </w:t>
            </w:r>
            <w:r>
              <w:t>fellows</w:t>
            </w:r>
            <w:r w:rsidRPr="00E026C4">
              <w:t xml:space="preserve"> in preparing abstracts of their projects to be submitted to regional and </w:t>
            </w:r>
            <w:r w:rsidR="00F0638A">
              <w:t>National meetings.</w:t>
            </w:r>
          </w:p>
        </w:tc>
        <w:tc>
          <w:tcPr>
            <w:tcW w:w="1638" w:type="dxa"/>
          </w:tcPr>
          <w:p w:rsidR="00C3122A" w:rsidRPr="00E026C4" w:rsidRDefault="00C3122A" w:rsidP="0010223B">
            <w:pPr>
              <w:jc w:val="center"/>
            </w:pPr>
            <w:r>
              <w:t>Variable</w:t>
            </w:r>
          </w:p>
        </w:tc>
      </w:tr>
    </w:tbl>
    <w:p w:rsidR="00E026C4" w:rsidRPr="00E026C4" w:rsidRDefault="00E026C4" w:rsidP="00E026C4">
      <w:pPr>
        <w:tabs>
          <w:tab w:val="left" w:pos="1613"/>
        </w:tabs>
        <w:rPr>
          <w:sz w:val="20"/>
          <w:szCs w:val="20"/>
        </w:rPr>
      </w:pPr>
    </w:p>
    <w:p w:rsidR="00E026C4" w:rsidRPr="00543420" w:rsidRDefault="00E026C4" w:rsidP="00E026C4"/>
    <w:p w:rsidR="00E026C4" w:rsidRPr="00543420" w:rsidRDefault="00E026C4" w:rsidP="00E026C4"/>
    <w:p w:rsidR="00D46152" w:rsidRPr="00543420" w:rsidRDefault="00D46152" w:rsidP="00E026C4"/>
    <w:sectPr w:rsidR="00D46152" w:rsidRPr="00543420" w:rsidSect="00223A35">
      <w:headerReference w:type="even" r:id="rId13"/>
      <w:headerReference w:type="default" r:id="rId14"/>
      <w:footerReference w:type="even" r:id="rId15"/>
      <w:footerReference w:type="default" r:id="rId16"/>
      <w:pgSz w:w="12240" w:h="15840"/>
      <w:pgMar w:top="720" w:right="1080" w:bottom="72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3FE" w:rsidRDefault="001213FE" w:rsidP="003D171D">
      <w:r>
        <w:separator/>
      </w:r>
    </w:p>
  </w:endnote>
  <w:endnote w:type="continuationSeparator" w:id="0">
    <w:p w:rsidR="001213FE" w:rsidRDefault="001213FE" w:rsidP="003D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52" w:rsidRDefault="00F14E16" w:rsidP="004A580B">
    <w:pPr>
      <w:pStyle w:val="Footer"/>
      <w:framePr w:wrap="around" w:vAnchor="text" w:hAnchor="margin" w:xAlign="center" w:y="1"/>
      <w:rPr>
        <w:rStyle w:val="PageNumber"/>
      </w:rPr>
    </w:pPr>
    <w:r>
      <w:rPr>
        <w:rStyle w:val="PageNumber"/>
      </w:rPr>
      <w:fldChar w:fldCharType="begin"/>
    </w:r>
    <w:r w:rsidR="00D46152">
      <w:rPr>
        <w:rStyle w:val="PageNumber"/>
      </w:rPr>
      <w:instrText xml:space="preserve">PAGE  </w:instrText>
    </w:r>
    <w:r>
      <w:rPr>
        <w:rStyle w:val="PageNumber"/>
      </w:rPr>
      <w:fldChar w:fldCharType="end"/>
    </w:r>
  </w:p>
  <w:p w:rsidR="00D46152" w:rsidRDefault="00D46152" w:rsidP="00B751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52" w:rsidRDefault="00F14E16" w:rsidP="004A580B">
    <w:pPr>
      <w:pStyle w:val="Footer"/>
      <w:framePr w:wrap="around" w:vAnchor="text" w:hAnchor="page" w:x="5941" w:y="527"/>
      <w:rPr>
        <w:rStyle w:val="PageNumber"/>
      </w:rPr>
    </w:pPr>
    <w:r>
      <w:rPr>
        <w:rStyle w:val="PageNumber"/>
      </w:rPr>
      <w:fldChar w:fldCharType="begin"/>
    </w:r>
    <w:r w:rsidR="00D46152">
      <w:rPr>
        <w:rStyle w:val="PageNumber"/>
      </w:rPr>
      <w:instrText xml:space="preserve">PAGE  </w:instrText>
    </w:r>
    <w:r>
      <w:rPr>
        <w:rStyle w:val="PageNumber"/>
      </w:rPr>
      <w:fldChar w:fldCharType="separate"/>
    </w:r>
    <w:r w:rsidR="00F52C65">
      <w:rPr>
        <w:rStyle w:val="PageNumber"/>
        <w:noProof/>
      </w:rPr>
      <w:t>1</w:t>
    </w:r>
    <w:r>
      <w:rPr>
        <w:rStyle w:val="PageNumber"/>
      </w:rPr>
      <w:fldChar w:fldCharType="end"/>
    </w:r>
  </w:p>
  <w:p w:rsidR="00D46152" w:rsidRDefault="00F52C65" w:rsidP="005A09B6">
    <w:pPr>
      <w:pStyle w:val="Footer"/>
      <w:tabs>
        <w:tab w:val="clear" w:pos="4680"/>
        <w:tab w:val="clear" w:pos="9360"/>
        <w:tab w:val="center" w:pos="4320"/>
        <w:tab w:val="right" w:pos="9900"/>
      </w:tabs>
      <w:spacing w:before="240"/>
      <w:ind w:left="-90"/>
    </w:pPr>
    <w:r>
      <w:rPr>
        <w:noProof/>
      </w:rPr>
      <w:pict>
        <v:line id="_x0000_s2050" style="position:absolute;left:0;text-align:left;z-index:251657728" from="-54pt,-3.75pt" to="8in,-3.75pt" strokecolor="#17365d" strokeweight="1pt">
          <v:fill o:detectmouseclick="t"/>
          <v:shadow opacity="22938f" offset="0"/>
        </v:line>
      </w:pict>
    </w:r>
    <w:r>
      <w:rPr>
        <w:rFonts w:ascii="Trebuchet MS" w:hAnsi="Trebuchet M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95pt;height:24.45pt">
          <v:imagedata r:id="rId1" o:title="acp-logo-horiz-rgb"/>
        </v:shape>
      </w:pict>
    </w:r>
    <w:r w:rsidR="00D46152" w:rsidRPr="004F1393">
      <w:rPr>
        <w:rFonts w:ascii="Trebuchet MS" w:hAnsi="Trebuchet MS"/>
      </w:rPr>
      <w:tab/>
    </w:r>
    <w:r w:rsidR="00D46152">
      <w:rPr>
        <w:rFonts w:ascii="Trebuchet MS" w:hAnsi="Trebuchet MS"/>
      </w:rPr>
      <w:tab/>
    </w:r>
    <w:r>
      <w:rPr>
        <w:rFonts w:ascii="Trebuchet MS" w:hAnsi="Trebuchet MS"/>
        <w:noProof/>
      </w:rPr>
      <w:pict>
        <v:shape id="Picture 5" o:spid="_x0000_i1027" type="#_x0000_t75" alt="aaim_logo_4colorprocess.eps" style="width:90.35pt;height:29.2pt;visibility:visible">
          <v:imagedata r:id="rId2"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3FE" w:rsidRDefault="001213FE" w:rsidP="003D171D">
      <w:r>
        <w:separator/>
      </w:r>
    </w:p>
  </w:footnote>
  <w:footnote w:type="continuationSeparator" w:id="0">
    <w:p w:rsidR="001213FE" w:rsidRDefault="001213FE" w:rsidP="003D1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52" w:rsidRDefault="00F14E16" w:rsidP="00EA4732">
    <w:pPr>
      <w:pStyle w:val="Header"/>
      <w:framePr w:wrap="around" w:vAnchor="text" w:hAnchor="margin" w:xAlign="right" w:y="1"/>
      <w:rPr>
        <w:rStyle w:val="PageNumber"/>
      </w:rPr>
    </w:pPr>
    <w:r>
      <w:rPr>
        <w:rStyle w:val="PageNumber"/>
      </w:rPr>
      <w:fldChar w:fldCharType="begin"/>
    </w:r>
    <w:r w:rsidR="00D46152">
      <w:rPr>
        <w:rStyle w:val="PageNumber"/>
      </w:rPr>
      <w:instrText xml:space="preserve">PAGE  </w:instrText>
    </w:r>
    <w:r>
      <w:rPr>
        <w:rStyle w:val="PageNumber"/>
      </w:rPr>
      <w:fldChar w:fldCharType="end"/>
    </w:r>
  </w:p>
  <w:p w:rsidR="00D46152" w:rsidRDefault="00D46152" w:rsidP="00EA473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52" w:rsidRPr="00633683" w:rsidRDefault="00F52C65" w:rsidP="006D7F6D">
    <w:pPr>
      <w:ind w:left="-360"/>
      <w:rPr>
        <w:b/>
        <w:bCs/>
        <w:sz w:val="40"/>
      </w:rPr>
    </w:pPr>
    <w:r>
      <w:rPr>
        <w:b/>
        <w:bCs/>
        <w:noProof/>
        <w:sz w:val="40"/>
      </w:rPr>
      <w:pict>
        <v:shapetype id="_x0000_t202" coordsize="21600,21600" o:spt="202" path="m,l,21600r21600,l21600,xe">
          <v:stroke joinstyle="miter"/>
          <v:path gradientshapeok="t" o:connecttype="rect"/>
        </v:shapetype>
        <v:shape id="_x0000_s2051" type="#_x0000_t202" style="position:absolute;left:0;text-align:left;margin-left:3in;margin-top:-9pt;width:315pt;height:63pt;z-index:251658752" filled="f" stroked="f">
          <v:fill o:detectmouseclick="t"/>
          <v:textbox inset=",7.2pt,,7.2pt">
            <w:txbxContent>
              <w:p w:rsidR="00807E8F" w:rsidRDefault="00807E8F" w:rsidP="00807E8F">
                <w:r>
                  <w:rPr>
                    <w:b/>
                    <w:bCs/>
                    <w:sz w:val="40"/>
                  </w:rPr>
                  <w:t>High Value Quality Improvement</w:t>
                </w:r>
              </w:p>
              <w:p w:rsidR="006D7F6D" w:rsidRPr="002E0F7D" w:rsidRDefault="006D7F6D" w:rsidP="00C67ADB">
                <w:pPr>
                  <w:spacing w:line="400" w:lineRule="exact"/>
                  <w:rPr>
                    <w:sz w:val="36"/>
                    <w:szCs w:val="36"/>
                  </w:rPr>
                </w:pPr>
              </w:p>
            </w:txbxContent>
          </v:textbox>
        </v:shape>
      </w:pict>
    </w:r>
    <w:r>
      <w:rPr>
        <w:b/>
        <w:bCs/>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7pt;height:36.7pt">
          <v:imagedata r:id="rId1" o:title="acp-highvaluecare-logo-rgb600"/>
        </v:shape>
      </w:pict>
    </w:r>
  </w:p>
  <w:p w:rsidR="00D46152" w:rsidRPr="00633683" w:rsidRDefault="00D46152" w:rsidP="006D7F6D">
    <w:pPr>
      <w:pStyle w:val="Header"/>
      <w:tabs>
        <w:tab w:val="clear" w:pos="9360"/>
        <w:tab w:val="right" w:pos="9810"/>
      </w:tabs>
      <w:ind w:right="360"/>
      <w:jc w:val="right"/>
    </w:pPr>
  </w:p>
  <w:p w:rsidR="006D7F6D" w:rsidRPr="00633683" w:rsidRDefault="00F52C65" w:rsidP="006D7F6D">
    <w:pPr>
      <w:pStyle w:val="Header"/>
      <w:tabs>
        <w:tab w:val="clear" w:pos="9360"/>
        <w:tab w:val="right" w:pos="9810"/>
      </w:tabs>
      <w:ind w:right="360"/>
      <w:jc w:val="right"/>
    </w:pPr>
    <w:r>
      <w:rPr>
        <w:noProof/>
      </w:rPr>
      <w:pict>
        <v:line id="_x0000_s2049" style="position:absolute;left:0;text-align:left;z-index:251656704" from="-54pt,3.25pt" to="594pt,3.25pt" strokecolor="#17365d" strokeweight="1pt">
          <v:fill o:detectmouseclick="t"/>
          <v:shadow opacity="22938f" offset="0"/>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73A"/>
    <w:multiLevelType w:val="hybridMultilevel"/>
    <w:tmpl w:val="C3A2C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60375"/>
    <w:multiLevelType w:val="hybridMultilevel"/>
    <w:tmpl w:val="89A64C64"/>
    <w:lvl w:ilvl="0" w:tplc="F8F6A346">
      <w:start w:val="1"/>
      <w:numFmt w:val="bullet"/>
      <w:lvlText w:val=""/>
      <w:lvlJc w:val="left"/>
      <w:pPr>
        <w:tabs>
          <w:tab w:val="num" w:pos="720"/>
        </w:tabs>
        <w:ind w:left="720" w:hanging="360"/>
      </w:pPr>
      <w:rPr>
        <w:rFonts w:ascii="Wingdings 2" w:hAnsi="Wingdings 2" w:hint="default"/>
      </w:rPr>
    </w:lvl>
    <w:lvl w:ilvl="1" w:tplc="5BA086A2" w:tentative="1">
      <w:start w:val="1"/>
      <w:numFmt w:val="bullet"/>
      <w:lvlText w:val=""/>
      <w:lvlJc w:val="left"/>
      <w:pPr>
        <w:tabs>
          <w:tab w:val="num" w:pos="1440"/>
        </w:tabs>
        <w:ind w:left="1440" w:hanging="360"/>
      </w:pPr>
      <w:rPr>
        <w:rFonts w:ascii="Wingdings 2" w:hAnsi="Wingdings 2" w:hint="default"/>
      </w:rPr>
    </w:lvl>
    <w:lvl w:ilvl="2" w:tplc="77883F48" w:tentative="1">
      <w:start w:val="1"/>
      <w:numFmt w:val="bullet"/>
      <w:lvlText w:val=""/>
      <w:lvlJc w:val="left"/>
      <w:pPr>
        <w:tabs>
          <w:tab w:val="num" w:pos="2160"/>
        </w:tabs>
        <w:ind w:left="2160" w:hanging="360"/>
      </w:pPr>
      <w:rPr>
        <w:rFonts w:ascii="Wingdings 2" w:hAnsi="Wingdings 2" w:hint="default"/>
      </w:rPr>
    </w:lvl>
    <w:lvl w:ilvl="3" w:tplc="401244CE" w:tentative="1">
      <w:start w:val="1"/>
      <w:numFmt w:val="bullet"/>
      <w:lvlText w:val=""/>
      <w:lvlJc w:val="left"/>
      <w:pPr>
        <w:tabs>
          <w:tab w:val="num" w:pos="2880"/>
        </w:tabs>
        <w:ind w:left="2880" w:hanging="360"/>
      </w:pPr>
      <w:rPr>
        <w:rFonts w:ascii="Wingdings 2" w:hAnsi="Wingdings 2" w:hint="default"/>
      </w:rPr>
    </w:lvl>
    <w:lvl w:ilvl="4" w:tplc="2188E3A6" w:tentative="1">
      <w:start w:val="1"/>
      <w:numFmt w:val="bullet"/>
      <w:lvlText w:val=""/>
      <w:lvlJc w:val="left"/>
      <w:pPr>
        <w:tabs>
          <w:tab w:val="num" w:pos="3600"/>
        </w:tabs>
        <w:ind w:left="3600" w:hanging="360"/>
      </w:pPr>
      <w:rPr>
        <w:rFonts w:ascii="Wingdings 2" w:hAnsi="Wingdings 2" w:hint="default"/>
      </w:rPr>
    </w:lvl>
    <w:lvl w:ilvl="5" w:tplc="1728BA52" w:tentative="1">
      <w:start w:val="1"/>
      <w:numFmt w:val="bullet"/>
      <w:lvlText w:val=""/>
      <w:lvlJc w:val="left"/>
      <w:pPr>
        <w:tabs>
          <w:tab w:val="num" w:pos="4320"/>
        </w:tabs>
        <w:ind w:left="4320" w:hanging="360"/>
      </w:pPr>
      <w:rPr>
        <w:rFonts w:ascii="Wingdings 2" w:hAnsi="Wingdings 2" w:hint="default"/>
      </w:rPr>
    </w:lvl>
    <w:lvl w:ilvl="6" w:tplc="7D8C01BA" w:tentative="1">
      <w:start w:val="1"/>
      <w:numFmt w:val="bullet"/>
      <w:lvlText w:val=""/>
      <w:lvlJc w:val="left"/>
      <w:pPr>
        <w:tabs>
          <w:tab w:val="num" w:pos="5040"/>
        </w:tabs>
        <w:ind w:left="5040" w:hanging="360"/>
      </w:pPr>
      <w:rPr>
        <w:rFonts w:ascii="Wingdings 2" w:hAnsi="Wingdings 2" w:hint="default"/>
      </w:rPr>
    </w:lvl>
    <w:lvl w:ilvl="7" w:tplc="A774B6BE" w:tentative="1">
      <w:start w:val="1"/>
      <w:numFmt w:val="bullet"/>
      <w:lvlText w:val=""/>
      <w:lvlJc w:val="left"/>
      <w:pPr>
        <w:tabs>
          <w:tab w:val="num" w:pos="5760"/>
        </w:tabs>
        <w:ind w:left="5760" w:hanging="360"/>
      </w:pPr>
      <w:rPr>
        <w:rFonts w:ascii="Wingdings 2" w:hAnsi="Wingdings 2" w:hint="default"/>
      </w:rPr>
    </w:lvl>
    <w:lvl w:ilvl="8" w:tplc="45342C34" w:tentative="1">
      <w:start w:val="1"/>
      <w:numFmt w:val="bullet"/>
      <w:lvlText w:val=""/>
      <w:lvlJc w:val="left"/>
      <w:pPr>
        <w:tabs>
          <w:tab w:val="num" w:pos="6480"/>
        </w:tabs>
        <w:ind w:left="6480" w:hanging="360"/>
      </w:pPr>
      <w:rPr>
        <w:rFonts w:ascii="Wingdings 2" w:hAnsi="Wingdings 2" w:hint="default"/>
      </w:rPr>
    </w:lvl>
  </w:abstractNum>
  <w:abstractNum w:abstractNumId="2">
    <w:nsid w:val="04CE0CD1"/>
    <w:multiLevelType w:val="hybridMultilevel"/>
    <w:tmpl w:val="E31A1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83167A"/>
    <w:multiLevelType w:val="hybridMultilevel"/>
    <w:tmpl w:val="148A6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7B3E34"/>
    <w:multiLevelType w:val="hybridMultilevel"/>
    <w:tmpl w:val="12D6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A7F81"/>
    <w:multiLevelType w:val="hybridMultilevel"/>
    <w:tmpl w:val="12DC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62554"/>
    <w:multiLevelType w:val="hybridMultilevel"/>
    <w:tmpl w:val="A7804EF6"/>
    <w:lvl w:ilvl="0" w:tplc="0409000F">
      <w:start w:val="1"/>
      <w:numFmt w:val="decimal"/>
      <w:pStyle w:val="List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DA446E3"/>
    <w:multiLevelType w:val="hybridMultilevel"/>
    <w:tmpl w:val="6D92EB1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67473F8"/>
    <w:multiLevelType w:val="hybridMultilevel"/>
    <w:tmpl w:val="3A24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1D0187"/>
    <w:multiLevelType w:val="hybridMultilevel"/>
    <w:tmpl w:val="B9AEEFF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26218A"/>
    <w:multiLevelType w:val="hybridMultilevel"/>
    <w:tmpl w:val="FA64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403940"/>
    <w:multiLevelType w:val="hybridMultilevel"/>
    <w:tmpl w:val="00B67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2164CA"/>
    <w:multiLevelType w:val="hybridMultilevel"/>
    <w:tmpl w:val="C546A188"/>
    <w:lvl w:ilvl="0" w:tplc="839806AC">
      <w:start w:val="1"/>
      <w:numFmt w:val="decimal"/>
      <w:lvlText w:val="%1."/>
      <w:lvlJc w:val="left"/>
      <w:pPr>
        <w:tabs>
          <w:tab w:val="num" w:pos="720"/>
        </w:tabs>
        <w:ind w:left="720" w:hanging="360"/>
      </w:pPr>
    </w:lvl>
    <w:lvl w:ilvl="1" w:tplc="6CCA0C44" w:tentative="1">
      <w:start w:val="1"/>
      <w:numFmt w:val="decimal"/>
      <w:lvlText w:val="%2."/>
      <w:lvlJc w:val="left"/>
      <w:pPr>
        <w:tabs>
          <w:tab w:val="num" w:pos="1440"/>
        </w:tabs>
        <w:ind w:left="1440" w:hanging="360"/>
      </w:pPr>
    </w:lvl>
    <w:lvl w:ilvl="2" w:tplc="CC1CD314" w:tentative="1">
      <w:start w:val="1"/>
      <w:numFmt w:val="decimal"/>
      <w:lvlText w:val="%3."/>
      <w:lvlJc w:val="left"/>
      <w:pPr>
        <w:tabs>
          <w:tab w:val="num" w:pos="2160"/>
        </w:tabs>
        <w:ind w:left="2160" w:hanging="360"/>
      </w:pPr>
    </w:lvl>
    <w:lvl w:ilvl="3" w:tplc="4A0ADD3A" w:tentative="1">
      <w:start w:val="1"/>
      <w:numFmt w:val="decimal"/>
      <w:lvlText w:val="%4."/>
      <w:lvlJc w:val="left"/>
      <w:pPr>
        <w:tabs>
          <w:tab w:val="num" w:pos="2880"/>
        </w:tabs>
        <w:ind w:left="2880" w:hanging="360"/>
      </w:pPr>
    </w:lvl>
    <w:lvl w:ilvl="4" w:tplc="A5564D60" w:tentative="1">
      <w:start w:val="1"/>
      <w:numFmt w:val="decimal"/>
      <w:lvlText w:val="%5."/>
      <w:lvlJc w:val="left"/>
      <w:pPr>
        <w:tabs>
          <w:tab w:val="num" w:pos="3600"/>
        </w:tabs>
        <w:ind w:left="3600" w:hanging="360"/>
      </w:pPr>
    </w:lvl>
    <w:lvl w:ilvl="5" w:tplc="E6A004B6" w:tentative="1">
      <w:start w:val="1"/>
      <w:numFmt w:val="decimal"/>
      <w:lvlText w:val="%6."/>
      <w:lvlJc w:val="left"/>
      <w:pPr>
        <w:tabs>
          <w:tab w:val="num" w:pos="4320"/>
        </w:tabs>
        <w:ind w:left="4320" w:hanging="360"/>
      </w:pPr>
    </w:lvl>
    <w:lvl w:ilvl="6" w:tplc="29389E36" w:tentative="1">
      <w:start w:val="1"/>
      <w:numFmt w:val="decimal"/>
      <w:lvlText w:val="%7."/>
      <w:lvlJc w:val="left"/>
      <w:pPr>
        <w:tabs>
          <w:tab w:val="num" w:pos="5040"/>
        </w:tabs>
        <w:ind w:left="5040" w:hanging="360"/>
      </w:pPr>
    </w:lvl>
    <w:lvl w:ilvl="7" w:tplc="2B4EDF08" w:tentative="1">
      <w:start w:val="1"/>
      <w:numFmt w:val="decimal"/>
      <w:lvlText w:val="%8."/>
      <w:lvlJc w:val="left"/>
      <w:pPr>
        <w:tabs>
          <w:tab w:val="num" w:pos="5760"/>
        </w:tabs>
        <w:ind w:left="5760" w:hanging="360"/>
      </w:pPr>
    </w:lvl>
    <w:lvl w:ilvl="8" w:tplc="EB825F5E" w:tentative="1">
      <w:start w:val="1"/>
      <w:numFmt w:val="decimal"/>
      <w:lvlText w:val="%9."/>
      <w:lvlJc w:val="left"/>
      <w:pPr>
        <w:tabs>
          <w:tab w:val="num" w:pos="6480"/>
        </w:tabs>
        <w:ind w:left="6480" w:hanging="360"/>
      </w:pPr>
    </w:lvl>
  </w:abstractNum>
  <w:abstractNum w:abstractNumId="13">
    <w:nsid w:val="38AC4C54"/>
    <w:multiLevelType w:val="hybridMultilevel"/>
    <w:tmpl w:val="583C46A6"/>
    <w:lvl w:ilvl="0" w:tplc="9C62E93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0F6F89"/>
    <w:multiLevelType w:val="hybridMultilevel"/>
    <w:tmpl w:val="5B2E6A0C"/>
    <w:lvl w:ilvl="0" w:tplc="AB683F84">
      <w:start w:val="1"/>
      <w:numFmt w:val="decimal"/>
      <w:lvlText w:val="%1."/>
      <w:lvlJc w:val="left"/>
      <w:pPr>
        <w:tabs>
          <w:tab w:val="num" w:pos="450"/>
        </w:tabs>
        <w:ind w:left="450" w:hanging="360"/>
      </w:pPr>
    </w:lvl>
    <w:lvl w:ilvl="1" w:tplc="1A629A22" w:tentative="1">
      <w:start w:val="1"/>
      <w:numFmt w:val="decimal"/>
      <w:lvlText w:val="%2."/>
      <w:lvlJc w:val="left"/>
      <w:pPr>
        <w:tabs>
          <w:tab w:val="num" w:pos="1170"/>
        </w:tabs>
        <w:ind w:left="1170" w:hanging="360"/>
      </w:pPr>
    </w:lvl>
    <w:lvl w:ilvl="2" w:tplc="71880DA8" w:tentative="1">
      <w:start w:val="1"/>
      <w:numFmt w:val="decimal"/>
      <w:lvlText w:val="%3."/>
      <w:lvlJc w:val="left"/>
      <w:pPr>
        <w:tabs>
          <w:tab w:val="num" w:pos="1890"/>
        </w:tabs>
        <w:ind w:left="1890" w:hanging="360"/>
      </w:pPr>
    </w:lvl>
    <w:lvl w:ilvl="3" w:tplc="292AAB4C" w:tentative="1">
      <w:start w:val="1"/>
      <w:numFmt w:val="decimal"/>
      <w:lvlText w:val="%4."/>
      <w:lvlJc w:val="left"/>
      <w:pPr>
        <w:tabs>
          <w:tab w:val="num" w:pos="2610"/>
        </w:tabs>
        <w:ind w:left="2610" w:hanging="360"/>
      </w:pPr>
    </w:lvl>
    <w:lvl w:ilvl="4" w:tplc="2A02E216" w:tentative="1">
      <w:start w:val="1"/>
      <w:numFmt w:val="decimal"/>
      <w:lvlText w:val="%5."/>
      <w:lvlJc w:val="left"/>
      <w:pPr>
        <w:tabs>
          <w:tab w:val="num" w:pos="3330"/>
        </w:tabs>
        <w:ind w:left="3330" w:hanging="360"/>
      </w:pPr>
    </w:lvl>
    <w:lvl w:ilvl="5" w:tplc="1E2ABA8A" w:tentative="1">
      <w:start w:val="1"/>
      <w:numFmt w:val="decimal"/>
      <w:lvlText w:val="%6."/>
      <w:lvlJc w:val="left"/>
      <w:pPr>
        <w:tabs>
          <w:tab w:val="num" w:pos="4050"/>
        </w:tabs>
        <w:ind w:left="4050" w:hanging="360"/>
      </w:pPr>
    </w:lvl>
    <w:lvl w:ilvl="6" w:tplc="EAE27B34" w:tentative="1">
      <w:start w:val="1"/>
      <w:numFmt w:val="decimal"/>
      <w:lvlText w:val="%7."/>
      <w:lvlJc w:val="left"/>
      <w:pPr>
        <w:tabs>
          <w:tab w:val="num" w:pos="4770"/>
        </w:tabs>
        <w:ind w:left="4770" w:hanging="360"/>
      </w:pPr>
    </w:lvl>
    <w:lvl w:ilvl="7" w:tplc="06A8CA5E" w:tentative="1">
      <w:start w:val="1"/>
      <w:numFmt w:val="decimal"/>
      <w:lvlText w:val="%8."/>
      <w:lvlJc w:val="left"/>
      <w:pPr>
        <w:tabs>
          <w:tab w:val="num" w:pos="5490"/>
        </w:tabs>
        <w:ind w:left="5490" w:hanging="360"/>
      </w:pPr>
    </w:lvl>
    <w:lvl w:ilvl="8" w:tplc="0358C48E" w:tentative="1">
      <w:start w:val="1"/>
      <w:numFmt w:val="decimal"/>
      <w:lvlText w:val="%9."/>
      <w:lvlJc w:val="left"/>
      <w:pPr>
        <w:tabs>
          <w:tab w:val="num" w:pos="6210"/>
        </w:tabs>
        <w:ind w:left="6210" w:hanging="360"/>
      </w:pPr>
    </w:lvl>
  </w:abstractNum>
  <w:abstractNum w:abstractNumId="15">
    <w:nsid w:val="3D202224"/>
    <w:multiLevelType w:val="hybridMultilevel"/>
    <w:tmpl w:val="3620B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E562962"/>
    <w:multiLevelType w:val="hybridMultilevel"/>
    <w:tmpl w:val="95A6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505CE2"/>
    <w:multiLevelType w:val="hybridMultilevel"/>
    <w:tmpl w:val="7AF0C96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E25708"/>
    <w:multiLevelType w:val="hybridMultilevel"/>
    <w:tmpl w:val="497A3F10"/>
    <w:lvl w:ilvl="0" w:tplc="A6548BFE">
      <w:start w:val="1"/>
      <w:numFmt w:val="bullet"/>
      <w:lvlText w:val=""/>
      <w:lvlJc w:val="left"/>
      <w:pPr>
        <w:tabs>
          <w:tab w:val="num" w:pos="720"/>
        </w:tabs>
        <w:ind w:left="720" w:hanging="360"/>
      </w:pPr>
      <w:rPr>
        <w:rFonts w:ascii="Wingdings 2" w:hAnsi="Wingdings 2" w:hint="default"/>
      </w:rPr>
    </w:lvl>
    <w:lvl w:ilvl="1" w:tplc="153C1BA8" w:tentative="1">
      <w:start w:val="1"/>
      <w:numFmt w:val="bullet"/>
      <w:lvlText w:val=""/>
      <w:lvlJc w:val="left"/>
      <w:pPr>
        <w:tabs>
          <w:tab w:val="num" w:pos="1440"/>
        </w:tabs>
        <w:ind w:left="1440" w:hanging="360"/>
      </w:pPr>
      <w:rPr>
        <w:rFonts w:ascii="Wingdings 2" w:hAnsi="Wingdings 2" w:hint="default"/>
      </w:rPr>
    </w:lvl>
    <w:lvl w:ilvl="2" w:tplc="47001868" w:tentative="1">
      <w:start w:val="1"/>
      <w:numFmt w:val="bullet"/>
      <w:lvlText w:val=""/>
      <w:lvlJc w:val="left"/>
      <w:pPr>
        <w:tabs>
          <w:tab w:val="num" w:pos="2160"/>
        </w:tabs>
        <w:ind w:left="2160" w:hanging="360"/>
      </w:pPr>
      <w:rPr>
        <w:rFonts w:ascii="Wingdings 2" w:hAnsi="Wingdings 2" w:hint="default"/>
      </w:rPr>
    </w:lvl>
    <w:lvl w:ilvl="3" w:tplc="D6BC8858" w:tentative="1">
      <w:start w:val="1"/>
      <w:numFmt w:val="bullet"/>
      <w:lvlText w:val=""/>
      <w:lvlJc w:val="left"/>
      <w:pPr>
        <w:tabs>
          <w:tab w:val="num" w:pos="2880"/>
        </w:tabs>
        <w:ind w:left="2880" w:hanging="360"/>
      </w:pPr>
      <w:rPr>
        <w:rFonts w:ascii="Wingdings 2" w:hAnsi="Wingdings 2" w:hint="default"/>
      </w:rPr>
    </w:lvl>
    <w:lvl w:ilvl="4" w:tplc="186C4948" w:tentative="1">
      <w:start w:val="1"/>
      <w:numFmt w:val="bullet"/>
      <w:lvlText w:val=""/>
      <w:lvlJc w:val="left"/>
      <w:pPr>
        <w:tabs>
          <w:tab w:val="num" w:pos="3600"/>
        </w:tabs>
        <w:ind w:left="3600" w:hanging="360"/>
      </w:pPr>
      <w:rPr>
        <w:rFonts w:ascii="Wingdings 2" w:hAnsi="Wingdings 2" w:hint="default"/>
      </w:rPr>
    </w:lvl>
    <w:lvl w:ilvl="5" w:tplc="C4AEF716" w:tentative="1">
      <w:start w:val="1"/>
      <w:numFmt w:val="bullet"/>
      <w:lvlText w:val=""/>
      <w:lvlJc w:val="left"/>
      <w:pPr>
        <w:tabs>
          <w:tab w:val="num" w:pos="4320"/>
        </w:tabs>
        <w:ind w:left="4320" w:hanging="360"/>
      </w:pPr>
      <w:rPr>
        <w:rFonts w:ascii="Wingdings 2" w:hAnsi="Wingdings 2" w:hint="default"/>
      </w:rPr>
    </w:lvl>
    <w:lvl w:ilvl="6" w:tplc="AFAA81E0" w:tentative="1">
      <w:start w:val="1"/>
      <w:numFmt w:val="bullet"/>
      <w:lvlText w:val=""/>
      <w:lvlJc w:val="left"/>
      <w:pPr>
        <w:tabs>
          <w:tab w:val="num" w:pos="5040"/>
        </w:tabs>
        <w:ind w:left="5040" w:hanging="360"/>
      </w:pPr>
      <w:rPr>
        <w:rFonts w:ascii="Wingdings 2" w:hAnsi="Wingdings 2" w:hint="default"/>
      </w:rPr>
    </w:lvl>
    <w:lvl w:ilvl="7" w:tplc="1592ED1C" w:tentative="1">
      <w:start w:val="1"/>
      <w:numFmt w:val="bullet"/>
      <w:lvlText w:val=""/>
      <w:lvlJc w:val="left"/>
      <w:pPr>
        <w:tabs>
          <w:tab w:val="num" w:pos="5760"/>
        </w:tabs>
        <w:ind w:left="5760" w:hanging="360"/>
      </w:pPr>
      <w:rPr>
        <w:rFonts w:ascii="Wingdings 2" w:hAnsi="Wingdings 2" w:hint="default"/>
      </w:rPr>
    </w:lvl>
    <w:lvl w:ilvl="8" w:tplc="D0E8C988" w:tentative="1">
      <w:start w:val="1"/>
      <w:numFmt w:val="bullet"/>
      <w:lvlText w:val=""/>
      <w:lvlJc w:val="left"/>
      <w:pPr>
        <w:tabs>
          <w:tab w:val="num" w:pos="6480"/>
        </w:tabs>
        <w:ind w:left="6480" w:hanging="360"/>
      </w:pPr>
      <w:rPr>
        <w:rFonts w:ascii="Wingdings 2" w:hAnsi="Wingdings 2" w:hint="default"/>
      </w:rPr>
    </w:lvl>
  </w:abstractNum>
  <w:abstractNum w:abstractNumId="19">
    <w:nsid w:val="45300E9B"/>
    <w:multiLevelType w:val="hybridMultilevel"/>
    <w:tmpl w:val="13D2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4A5129"/>
    <w:multiLevelType w:val="hybridMultilevel"/>
    <w:tmpl w:val="70FE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37548B"/>
    <w:multiLevelType w:val="hybridMultilevel"/>
    <w:tmpl w:val="284E8BFA"/>
    <w:lvl w:ilvl="0" w:tplc="574C7012">
      <w:start w:val="1"/>
      <w:numFmt w:val="bullet"/>
      <w:lvlText w:val="•"/>
      <w:lvlJc w:val="left"/>
      <w:pPr>
        <w:tabs>
          <w:tab w:val="num" w:pos="720"/>
        </w:tabs>
        <w:ind w:left="720" w:hanging="360"/>
      </w:pPr>
      <w:rPr>
        <w:rFonts w:ascii="Arial" w:hAnsi="Arial" w:hint="default"/>
      </w:rPr>
    </w:lvl>
    <w:lvl w:ilvl="1" w:tplc="D6200BDA" w:tentative="1">
      <w:start w:val="1"/>
      <w:numFmt w:val="bullet"/>
      <w:lvlText w:val="•"/>
      <w:lvlJc w:val="left"/>
      <w:pPr>
        <w:tabs>
          <w:tab w:val="num" w:pos="1440"/>
        </w:tabs>
        <w:ind w:left="1440" w:hanging="360"/>
      </w:pPr>
      <w:rPr>
        <w:rFonts w:ascii="Arial" w:hAnsi="Arial" w:hint="default"/>
      </w:rPr>
    </w:lvl>
    <w:lvl w:ilvl="2" w:tplc="F8A0C268" w:tentative="1">
      <w:start w:val="1"/>
      <w:numFmt w:val="bullet"/>
      <w:lvlText w:val="•"/>
      <w:lvlJc w:val="left"/>
      <w:pPr>
        <w:tabs>
          <w:tab w:val="num" w:pos="2160"/>
        </w:tabs>
        <w:ind w:left="2160" w:hanging="360"/>
      </w:pPr>
      <w:rPr>
        <w:rFonts w:ascii="Arial" w:hAnsi="Arial" w:hint="default"/>
      </w:rPr>
    </w:lvl>
    <w:lvl w:ilvl="3" w:tplc="C1C40786" w:tentative="1">
      <w:start w:val="1"/>
      <w:numFmt w:val="bullet"/>
      <w:lvlText w:val="•"/>
      <w:lvlJc w:val="left"/>
      <w:pPr>
        <w:tabs>
          <w:tab w:val="num" w:pos="2880"/>
        </w:tabs>
        <w:ind w:left="2880" w:hanging="360"/>
      </w:pPr>
      <w:rPr>
        <w:rFonts w:ascii="Arial" w:hAnsi="Arial" w:hint="default"/>
      </w:rPr>
    </w:lvl>
    <w:lvl w:ilvl="4" w:tplc="02E66CB8" w:tentative="1">
      <w:start w:val="1"/>
      <w:numFmt w:val="bullet"/>
      <w:lvlText w:val="•"/>
      <w:lvlJc w:val="left"/>
      <w:pPr>
        <w:tabs>
          <w:tab w:val="num" w:pos="3600"/>
        </w:tabs>
        <w:ind w:left="3600" w:hanging="360"/>
      </w:pPr>
      <w:rPr>
        <w:rFonts w:ascii="Arial" w:hAnsi="Arial" w:hint="default"/>
      </w:rPr>
    </w:lvl>
    <w:lvl w:ilvl="5" w:tplc="34F867AE" w:tentative="1">
      <w:start w:val="1"/>
      <w:numFmt w:val="bullet"/>
      <w:lvlText w:val="•"/>
      <w:lvlJc w:val="left"/>
      <w:pPr>
        <w:tabs>
          <w:tab w:val="num" w:pos="4320"/>
        </w:tabs>
        <w:ind w:left="4320" w:hanging="360"/>
      </w:pPr>
      <w:rPr>
        <w:rFonts w:ascii="Arial" w:hAnsi="Arial" w:hint="default"/>
      </w:rPr>
    </w:lvl>
    <w:lvl w:ilvl="6" w:tplc="E76A4FC0" w:tentative="1">
      <w:start w:val="1"/>
      <w:numFmt w:val="bullet"/>
      <w:lvlText w:val="•"/>
      <w:lvlJc w:val="left"/>
      <w:pPr>
        <w:tabs>
          <w:tab w:val="num" w:pos="5040"/>
        </w:tabs>
        <w:ind w:left="5040" w:hanging="360"/>
      </w:pPr>
      <w:rPr>
        <w:rFonts w:ascii="Arial" w:hAnsi="Arial" w:hint="default"/>
      </w:rPr>
    </w:lvl>
    <w:lvl w:ilvl="7" w:tplc="EB6C3396" w:tentative="1">
      <w:start w:val="1"/>
      <w:numFmt w:val="bullet"/>
      <w:lvlText w:val="•"/>
      <w:lvlJc w:val="left"/>
      <w:pPr>
        <w:tabs>
          <w:tab w:val="num" w:pos="5760"/>
        </w:tabs>
        <w:ind w:left="5760" w:hanging="360"/>
      </w:pPr>
      <w:rPr>
        <w:rFonts w:ascii="Arial" w:hAnsi="Arial" w:hint="default"/>
      </w:rPr>
    </w:lvl>
    <w:lvl w:ilvl="8" w:tplc="6EB6C4A8" w:tentative="1">
      <w:start w:val="1"/>
      <w:numFmt w:val="bullet"/>
      <w:lvlText w:val="•"/>
      <w:lvlJc w:val="left"/>
      <w:pPr>
        <w:tabs>
          <w:tab w:val="num" w:pos="6480"/>
        </w:tabs>
        <w:ind w:left="6480" w:hanging="360"/>
      </w:pPr>
      <w:rPr>
        <w:rFonts w:ascii="Arial" w:hAnsi="Arial" w:hint="default"/>
      </w:rPr>
    </w:lvl>
  </w:abstractNum>
  <w:abstractNum w:abstractNumId="22">
    <w:nsid w:val="48047272"/>
    <w:multiLevelType w:val="hybridMultilevel"/>
    <w:tmpl w:val="F368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425B25"/>
    <w:multiLevelType w:val="hybridMultilevel"/>
    <w:tmpl w:val="E95ADA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4DDD62E7"/>
    <w:multiLevelType w:val="hybridMultilevel"/>
    <w:tmpl w:val="31981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664F97"/>
    <w:multiLevelType w:val="hybridMultilevel"/>
    <w:tmpl w:val="11BA7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BE41480"/>
    <w:multiLevelType w:val="hybridMultilevel"/>
    <w:tmpl w:val="2F14858C"/>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7">
    <w:nsid w:val="5DA133D8"/>
    <w:multiLevelType w:val="hybridMultilevel"/>
    <w:tmpl w:val="60EA4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365F80"/>
    <w:multiLevelType w:val="hybridMultilevel"/>
    <w:tmpl w:val="C9B00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E21734"/>
    <w:multiLevelType w:val="hybridMultilevel"/>
    <w:tmpl w:val="D33A0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9E5333C"/>
    <w:multiLevelType w:val="hybridMultilevel"/>
    <w:tmpl w:val="647C5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B457849"/>
    <w:multiLevelType w:val="hybridMultilevel"/>
    <w:tmpl w:val="A716ABA6"/>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2">
    <w:nsid w:val="6EF5706A"/>
    <w:multiLevelType w:val="hybridMultilevel"/>
    <w:tmpl w:val="A484F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104696F"/>
    <w:multiLevelType w:val="hybridMultilevel"/>
    <w:tmpl w:val="9F9459C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786A3E04"/>
    <w:multiLevelType w:val="hybridMultilevel"/>
    <w:tmpl w:val="D892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6D2E8E"/>
    <w:multiLevelType w:val="hybridMultilevel"/>
    <w:tmpl w:val="51AA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6"/>
  </w:num>
  <w:num w:numId="4">
    <w:abstractNumId w:val="23"/>
  </w:num>
  <w:num w:numId="5">
    <w:abstractNumId w:val="8"/>
  </w:num>
  <w:num w:numId="6">
    <w:abstractNumId w:val="14"/>
  </w:num>
  <w:num w:numId="7">
    <w:abstractNumId w:val="0"/>
  </w:num>
  <w:num w:numId="8">
    <w:abstractNumId w:val="32"/>
  </w:num>
  <w:num w:numId="9">
    <w:abstractNumId w:val="3"/>
  </w:num>
  <w:num w:numId="10">
    <w:abstractNumId w:val="2"/>
  </w:num>
  <w:num w:numId="11">
    <w:abstractNumId w:val="4"/>
  </w:num>
  <w:num w:numId="12">
    <w:abstractNumId w:val="22"/>
  </w:num>
  <w:num w:numId="13">
    <w:abstractNumId w:val="17"/>
  </w:num>
  <w:num w:numId="14">
    <w:abstractNumId w:val="30"/>
  </w:num>
  <w:num w:numId="15">
    <w:abstractNumId w:val="11"/>
  </w:num>
  <w:num w:numId="16">
    <w:abstractNumId w:val="31"/>
  </w:num>
  <w:num w:numId="17">
    <w:abstractNumId w:val="24"/>
  </w:num>
  <w:num w:numId="18">
    <w:abstractNumId w:val="18"/>
  </w:num>
  <w:num w:numId="19">
    <w:abstractNumId w:val="26"/>
  </w:num>
  <w:num w:numId="20">
    <w:abstractNumId w:val="29"/>
  </w:num>
  <w:num w:numId="21">
    <w:abstractNumId w:val="27"/>
  </w:num>
  <w:num w:numId="22">
    <w:abstractNumId w:val="1"/>
  </w:num>
  <w:num w:numId="23">
    <w:abstractNumId w:val="12"/>
  </w:num>
  <w:num w:numId="24">
    <w:abstractNumId w:val="21"/>
  </w:num>
  <w:num w:numId="25">
    <w:abstractNumId w:val="7"/>
  </w:num>
  <w:num w:numId="26">
    <w:abstractNumId w:val="28"/>
  </w:num>
  <w:num w:numId="27">
    <w:abstractNumId w:val="13"/>
  </w:num>
  <w:num w:numId="28">
    <w:abstractNumId w:val="9"/>
  </w:num>
  <w:num w:numId="29">
    <w:abstractNumId w:val="16"/>
  </w:num>
  <w:num w:numId="30">
    <w:abstractNumId w:val="10"/>
  </w:num>
  <w:num w:numId="31">
    <w:abstractNumId w:val="19"/>
  </w:num>
  <w:num w:numId="32">
    <w:abstractNumId w:val="34"/>
  </w:num>
  <w:num w:numId="33">
    <w:abstractNumId w:val="5"/>
  </w:num>
  <w:num w:numId="34">
    <w:abstractNumId w:val="33"/>
  </w:num>
  <w:num w:numId="35">
    <w:abstractNumId w:val="35"/>
  </w:num>
  <w:num w:numId="36">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171D"/>
    <w:rsid w:val="000014EB"/>
    <w:rsid w:val="00005F69"/>
    <w:rsid w:val="00022A14"/>
    <w:rsid w:val="000323E8"/>
    <w:rsid w:val="0003625E"/>
    <w:rsid w:val="000554C5"/>
    <w:rsid w:val="0005668A"/>
    <w:rsid w:val="000631B6"/>
    <w:rsid w:val="000809B5"/>
    <w:rsid w:val="000A0324"/>
    <w:rsid w:val="000B6B2B"/>
    <w:rsid w:val="000B7B94"/>
    <w:rsid w:val="000C0300"/>
    <w:rsid w:val="000C066A"/>
    <w:rsid w:val="000D3670"/>
    <w:rsid w:val="000E63F1"/>
    <w:rsid w:val="00102E50"/>
    <w:rsid w:val="001052B4"/>
    <w:rsid w:val="00113F48"/>
    <w:rsid w:val="001213FE"/>
    <w:rsid w:val="001305AD"/>
    <w:rsid w:val="00142771"/>
    <w:rsid w:val="00171EE8"/>
    <w:rsid w:val="00172D27"/>
    <w:rsid w:val="00182356"/>
    <w:rsid w:val="00182BE8"/>
    <w:rsid w:val="001940CB"/>
    <w:rsid w:val="00197975"/>
    <w:rsid w:val="001A06D4"/>
    <w:rsid w:val="001A6C5E"/>
    <w:rsid w:val="001A7409"/>
    <w:rsid w:val="001C0BB7"/>
    <w:rsid w:val="001D6DDD"/>
    <w:rsid w:val="001E6E90"/>
    <w:rsid w:val="00223A35"/>
    <w:rsid w:val="00240DEE"/>
    <w:rsid w:val="00244D70"/>
    <w:rsid w:val="00247A6E"/>
    <w:rsid w:val="00253968"/>
    <w:rsid w:val="00263209"/>
    <w:rsid w:val="00263717"/>
    <w:rsid w:val="002700E1"/>
    <w:rsid w:val="00271168"/>
    <w:rsid w:val="00272D15"/>
    <w:rsid w:val="00295FC4"/>
    <w:rsid w:val="00297828"/>
    <w:rsid w:val="002A160B"/>
    <w:rsid w:val="002A47E8"/>
    <w:rsid w:val="002C2C5C"/>
    <w:rsid w:val="002C3A9C"/>
    <w:rsid w:val="002C4B4E"/>
    <w:rsid w:val="002D3738"/>
    <w:rsid w:val="002E0F7D"/>
    <w:rsid w:val="002E1ED3"/>
    <w:rsid w:val="002E59B0"/>
    <w:rsid w:val="002E5BEE"/>
    <w:rsid w:val="002E7EF8"/>
    <w:rsid w:val="00302E58"/>
    <w:rsid w:val="003040FB"/>
    <w:rsid w:val="00353262"/>
    <w:rsid w:val="00370A70"/>
    <w:rsid w:val="00380E68"/>
    <w:rsid w:val="003874E2"/>
    <w:rsid w:val="00387AB1"/>
    <w:rsid w:val="003A783B"/>
    <w:rsid w:val="003D171D"/>
    <w:rsid w:val="003D4A37"/>
    <w:rsid w:val="003E2C10"/>
    <w:rsid w:val="003E6163"/>
    <w:rsid w:val="003E6C32"/>
    <w:rsid w:val="003F1E92"/>
    <w:rsid w:val="003F2A0E"/>
    <w:rsid w:val="004032D1"/>
    <w:rsid w:val="004036C9"/>
    <w:rsid w:val="004265B4"/>
    <w:rsid w:val="004315A1"/>
    <w:rsid w:val="00441298"/>
    <w:rsid w:val="00445E69"/>
    <w:rsid w:val="004530C9"/>
    <w:rsid w:val="00453258"/>
    <w:rsid w:val="00467DFA"/>
    <w:rsid w:val="004A580B"/>
    <w:rsid w:val="004B6D4D"/>
    <w:rsid w:val="004C2EAE"/>
    <w:rsid w:val="004D74FC"/>
    <w:rsid w:val="004E047C"/>
    <w:rsid w:val="004E112F"/>
    <w:rsid w:val="004E5FD8"/>
    <w:rsid w:val="004F1393"/>
    <w:rsid w:val="00501452"/>
    <w:rsid w:val="00512EF6"/>
    <w:rsid w:val="00540372"/>
    <w:rsid w:val="00543420"/>
    <w:rsid w:val="00543C4B"/>
    <w:rsid w:val="00544417"/>
    <w:rsid w:val="0054783D"/>
    <w:rsid w:val="00560009"/>
    <w:rsid w:val="005774D7"/>
    <w:rsid w:val="00597952"/>
    <w:rsid w:val="005A09B6"/>
    <w:rsid w:val="005C2A6F"/>
    <w:rsid w:val="005C2E40"/>
    <w:rsid w:val="005E045F"/>
    <w:rsid w:val="005F208F"/>
    <w:rsid w:val="005F43DB"/>
    <w:rsid w:val="00600C44"/>
    <w:rsid w:val="00633683"/>
    <w:rsid w:val="00655654"/>
    <w:rsid w:val="00664EEE"/>
    <w:rsid w:val="00677790"/>
    <w:rsid w:val="006A2A9C"/>
    <w:rsid w:val="006B047F"/>
    <w:rsid w:val="006B4674"/>
    <w:rsid w:val="006D06BF"/>
    <w:rsid w:val="006D32B1"/>
    <w:rsid w:val="006D3E66"/>
    <w:rsid w:val="006D7F6D"/>
    <w:rsid w:val="006F20BE"/>
    <w:rsid w:val="006F76BE"/>
    <w:rsid w:val="007430EF"/>
    <w:rsid w:val="00745FA9"/>
    <w:rsid w:val="00747F20"/>
    <w:rsid w:val="00750304"/>
    <w:rsid w:val="00750990"/>
    <w:rsid w:val="0075136D"/>
    <w:rsid w:val="0075653C"/>
    <w:rsid w:val="00764AB9"/>
    <w:rsid w:val="00782D97"/>
    <w:rsid w:val="007915B7"/>
    <w:rsid w:val="007A04CB"/>
    <w:rsid w:val="007A4060"/>
    <w:rsid w:val="007A7BB6"/>
    <w:rsid w:val="007D21E0"/>
    <w:rsid w:val="007D6EEA"/>
    <w:rsid w:val="007E082F"/>
    <w:rsid w:val="007E25E4"/>
    <w:rsid w:val="007E2BAF"/>
    <w:rsid w:val="007E5CF1"/>
    <w:rsid w:val="007F47F6"/>
    <w:rsid w:val="00801730"/>
    <w:rsid w:val="00807E8F"/>
    <w:rsid w:val="00812C4D"/>
    <w:rsid w:val="008320C5"/>
    <w:rsid w:val="00835457"/>
    <w:rsid w:val="00842E87"/>
    <w:rsid w:val="00846801"/>
    <w:rsid w:val="00851332"/>
    <w:rsid w:val="008775C8"/>
    <w:rsid w:val="00880AE6"/>
    <w:rsid w:val="00882580"/>
    <w:rsid w:val="008856CF"/>
    <w:rsid w:val="008A07F8"/>
    <w:rsid w:val="008B2B32"/>
    <w:rsid w:val="008B667D"/>
    <w:rsid w:val="008C7124"/>
    <w:rsid w:val="008D3E05"/>
    <w:rsid w:val="008F53F8"/>
    <w:rsid w:val="009002E6"/>
    <w:rsid w:val="00904373"/>
    <w:rsid w:val="00905522"/>
    <w:rsid w:val="00917DD4"/>
    <w:rsid w:val="00946EDF"/>
    <w:rsid w:val="00953E2C"/>
    <w:rsid w:val="00963E92"/>
    <w:rsid w:val="00972A15"/>
    <w:rsid w:val="00972D54"/>
    <w:rsid w:val="0098185A"/>
    <w:rsid w:val="00987888"/>
    <w:rsid w:val="009937A9"/>
    <w:rsid w:val="009A633B"/>
    <w:rsid w:val="009B5ABF"/>
    <w:rsid w:val="009E0B07"/>
    <w:rsid w:val="009F1D03"/>
    <w:rsid w:val="00A02B3D"/>
    <w:rsid w:val="00A11C72"/>
    <w:rsid w:val="00A2157C"/>
    <w:rsid w:val="00A25407"/>
    <w:rsid w:val="00A31642"/>
    <w:rsid w:val="00A35E5F"/>
    <w:rsid w:val="00A511AA"/>
    <w:rsid w:val="00A60017"/>
    <w:rsid w:val="00A66275"/>
    <w:rsid w:val="00A70B44"/>
    <w:rsid w:val="00A774CF"/>
    <w:rsid w:val="00A820D0"/>
    <w:rsid w:val="00A85A08"/>
    <w:rsid w:val="00AB5002"/>
    <w:rsid w:val="00AB55E1"/>
    <w:rsid w:val="00AC7706"/>
    <w:rsid w:val="00AE77BE"/>
    <w:rsid w:val="00B332B9"/>
    <w:rsid w:val="00B5510D"/>
    <w:rsid w:val="00B56772"/>
    <w:rsid w:val="00B7510C"/>
    <w:rsid w:val="00B8711F"/>
    <w:rsid w:val="00B96AD9"/>
    <w:rsid w:val="00BA287C"/>
    <w:rsid w:val="00BB23CA"/>
    <w:rsid w:val="00BB382B"/>
    <w:rsid w:val="00BE7B76"/>
    <w:rsid w:val="00C07FCE"/>
    <w:rsid w:val="00C163E9"/>
    <w:rsid w:val="00C2138E"/>
    <w:rsid w:val="00C267E9"/>
    <w:rsid w:val="00C3122A"/>
    <w:rsid w:val="00C46543"/>
    <w:rsid w:val="00C6743B"/>
    <w:rsid w:val="00C67ADB"/>
    <w:rsid w:val="00C70A55"/>
    <w:rsid w:val="00C74A09"/>
    <w:rsid w:val="00C82885"/>
    <w:rsid w:val="00C84407"/>
    <w:rsid w:val="00C90F85"/>
    <w:rsid w:val="00CA0FAB"/>
    <w:rsid w:val="00CC4F45"/>
    <w:rsid w:val="00CD79C1"/>
    <w:rsid w:val="00CE11C1"/>
    <w:rsid w:val="00CF0AE6"/>
    <w:rsid w:val="00D137BA"/>
    <w:rsid w:val="00D15EB0"/>
    <w:rsid w:val="00D36AF5"/>
    <w:rsid w:val="00D46152"/>
    <w:rsid w:val="00D51C32"/>
    <w:rsid w:val="00D603AC"/>
    <w:rsid w:val="00D95052"/>
    <w:rsid w:val="00DB2E14"/>
    <w:rsid w:val="00DB6FAD"/>
    <w:rsid w:val="00DC54CB"/>
    <w:rsid w:val="00E026C4"/>
    <w:rsid w:val="00E04014"/>
    <w:rsid w:val="00E06DFC"/>
    <w:rsid w:val="00E179A8"/>
    <w:rsid w:val="00E25D3B"/>
    <w:rsid w:val="00E272B9"/>
    <w:rsid w:val="00E4387F"/>
    <w:rsid w:val="00E62377"/>
    <w:rsid w:val="00E7605D"/>
    <w:rsid w:val="00E90E08"/>
    <w:rsid w:val="00EA1B90"/>
    <w:rsid w:val="00EA4732"/>
    <w:rsid w:val="00EA6857"/>
    <w:rsid w:val="00EC3F0F"/>
    <w:rsid w:val="00F00B41"/>
    <w:rsid w:val="00F0451C"/>
    <w:rsid w:val="00F0638A"/>
    <w:rsid w:val="00F069F8"/>
    <w:rsid w:val="00F14E16"/>
    <w:rsid w:val="00F3005D"/>
    <w:rsid w:val="00F36FED"/>
    <w:rsid w:val="00F41C3A"/>
    <w:rsid w:val="00F44C55"/>
    <w:rsid w:val="00F52C65"/>
    <w:rsid w:val="00F561C1"/>
    <w:rsid w:val="00F8293F"/>
    <w:rsid w:val="00F872A5"/>
    <w:rsid w:val="00F97379"/>
    <w:rsid w:val="00FC2E65"/>
    <w:rsid w:val="00FC2F23"/>
    <w:rsid w:val="00FC3AB8"/>
    <w:rsid w:val="00FC6829"/>
    <w:rsid w:val="00FD2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5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71D"/>
    <w:pPr>
      <w:tabs>
        <w:tab w:val="center" w:pos="4680"/>
        <w:tab w:val="right" w:pos="9360"/>
      </w:tabs>
    </w:pPr>
    <w:rPr>
      <w:sz w:val="20"/>
      <w:szCs w:val="20"/>
    </w:rPr>
  </w:style>
  <w:style w:type="character" w:customStyle="1" w:styleId="HeaderChar">
    <w:name w:val="Header Char"/>
    <w:link w:val="Header"/>
    <w:uiPriority w:val="99"/>
    <w:locked/>
    <w:rsid w:val="003D171D"/>
    <w:rPr>
      <w:rFonts w:cs="Times New Roman"/>
    </w:rPr>
  </w:style>
  <w:style w:type="paragraph" w:styleId="Footer">
    <w:name w:val="footer"/>
    <w:basedOn w:val="Normal"/>
    <w:link w:val="FooterChar"/>
    <w:uiPriority w:val="99"/>
    <w:semiHidden/>
    <w:rsid w:val="003D171D"/>
    <w:pPr>
      <w:tabs>
        <w:tab w:val="center" w:pos="4680"/>
        <w:tab w:val="right" w:pos="9360"/>
      </w:tabs>
    </w:pPr>
    <w:rPr>
      <w:sz w:val="20"/>
      <w:szCs w:val="20"/>
    </w:rPr>
  </w:style>
  <w:style w:type="character" w:customStyle="1" w:styleId="FooterChar">
    <w:name w:val="Footer Char"/>
    <w:link w:val="Footer"/>
    <w:uiPriority w:val="99"/>
    <w:semiHidden/>
    <w:locked/>
    <w:rsid w:val="003D171D"/>
    <w:rPr>
      <w:rFonts w:cs="Times New Roman"/>
    </w:rPr>
  </w:style>
  <w:style w:type="paragraph" w:styleId="ListParagraph">
    <w:name w:val="List Paragraph"/>
    <w:basedOn w:val="Normal"/>
    <w:uiPriority w:val="34"/>
    <w:qFormat/>
    <w:rsid w:val="003D171D"/>
    <w:pPr>
      <w:ind w:left="720"/>
      <w:contextualSpacing/>
    </w:pPr>
  </w:style>
  <w:style w:type="table" w:styleId="TableGrid">
    <w:name w:val="Table Grid"/>
    <w:basedOn w:val="TableNormal"/>
    <w:uiPriority w:val="99"/>
    <w:rsid w:val="001A0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semiHidden/>
    <w:rsid w:val="00EA4732"/>
    <w:rPr>
      <w:rFonts w:cs="Times New Roman"/>
    </w:rPr>
  </w:style>
  <w:style w:type="table" w:styleId="MediumGrid3-Accent3">
    <w:name w:val="Medium Grid 3 Accent 3"/>
    <w:basedOn w:val="TableNormal"/>
    <w:uiPriority w:val="99"/>
    <w:rsid w:val="00A35E5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Bullet">
    <w:name w:val="List Bullet"/>
    <w:basedOn w:val="Normal"/>
    <w:uiPriority w:val="99"/>
    <w:rsid w:val="004A580B"/>
    <w:pPr>
      <w:numPr>
        <w:numId w:val="3"/>
      </w:numPr>
      <w:tabs>
        <w:tab w:val="num" w:pos="360"/>
      </w:tabs>
      <w:ind w:left="360"/>
      <w:contextualSpacing/>
    </w:pPr>
  </w:style>
  <w:style w:type="paragraph" w:styleId="BalloonText">
    <w:name w:val="Balloon Text"/>
    <w:basedOn w:val="Normal"/>
    <w:link w:val="BalloonTextChar"/>
    <w:uiPriority w:val="99"/>
    <w:semiHidden/>
    <w:rsid w:val="003D4A37"/>
    <w:rPr>
      <w:rFonts w:ascii="Tahoma" w:hAnsi="Tahoma"/>
      <w:sz w:val="16"/>
      <w:szCs w:val="16"/>
    </w:rPr>
  </w:style>
  <w:style w:type="character" w:customStyle="1" w:styleId="BalloonTextChar">
    <w:name w:val="Balloon Text Char"/>
    <w:link w:val="BalloonText"/>
    <w:uiPriority w:val="99"/>
    <w:semiHidden/>
    <w:locked/>
    <w:rsid w:val="003D4A37"/>
    <w:rPr>
      <w:rFonts w:ascii="Tahoma" w:hAnsi="Tahoma" w:cs="Tahoma"/>
      <w:sz w:val="16"/>
      <w:szCs w:val="16"/>
    </w:rPr>
  </w:style>
  <w:style w:type="character" w:styleId="Hyperlink">
    <w:name w:val="Hyperlink"/>
    <w:uiPriority w:val="99"/>
    <w:rsid w:val="00353262"/>
    <w:rPr>
      <w:rFonts w:cs="Times New Roman"/>
      <w:color w:val="0000FF"/>
      <w:u w:val="single"/>
    </w:rPr>
  </w:style>
  <w:style w:type="paragraph" w:styleId="NormalWeb">
    <w:name w:val="Normal (Web)"/>
    <w:basedOn w:val="Normal"/>
    <w:uiPriority w:val="99"/>
    <w:unhideWhenUsed/>
    <w:rsid w:val="002E5BEE"/>
    <w:pPr>
      <w:spacing w:before="100" w:beforeAutospacing="1" w:after="100" w:afterAutospacing="1"/>
    </w:pPr>
    <w:rPr>
      <w:rFonts w:ascii="Times New Roman" w:eastAsia="Times New Roman" w:hAnsi="Times New Roman"/>
      <w:sz w:val="24"/>
      <w:szCs w:val="24"/>
    </w:rPr>
  </w:style>
  <w:style w:type="paragraph" w:customStyle="1" w:styleId="CellTxtL">
    <w:name w:val="CellTxtL"/>
    <w:basedOn w:val="Normal"/>
    <w:rsid w:val="002C4B4E"/>
    <w:pPr>
      <w:spacing w:before="120" w:after="60"/>
      <w:ind w:left="72"/>
    </w:pPr>
    <w:rPr>
      <w:rFonts w:ascii="Verdana" w:eastAsia="Times New Roman" w:hAnsi="Verdana" w:cs="Verdana"/>
      <w:sz w:val="16"/>
      <w:szCs w:val="16"/>
    </w:rPr>
  </w:style>
  <w:style w:type="paragraph" w:customStyle="1" w:styleId="ColHdL">
    <w:name w:val="ColHdL"/>
    <w:basedOn w:val="Normal"/>
    <w:rsid w:val="002C4B4E"/>
    <w:pPr>
      <w:spacing w:before="120" w:after="60"/>
      <w:ind w:left="72"/>
    </w:pPr>
    <w:rPr>
      <w:rFonts w:ascii="Verdana" w:eastAsia="Times New Roman" w:hAnsi="Verdana" w:cs="Verdana"/>
      <w:b/>
      <w:bCs/>
      <w:sz w:val="18"/>
      <w:szCs w:val="18"/>
    </w:rPr>
  </w:style>
  <w:style w:type="paragraph" w:customStyle="1" w:styleId="TableTitle">
    <w:name w:val="TableTitle"/>
    <w:basedOn w:val="Normal"/>
    <w:rsid w:val="002C4B4E"/>
    <w:pPr>
      <w:spacing w:before="240" w:after="240"/>
    </w:pPr>
    <w:rPr>
      <w:rFonts w:ascii="Verdana" w:eastAsia="Times New Roman" w:hAnsi="Verdana" w:cs="Verdana"/>
      <w:b/>
      <w:sz w:val="20"/>
      <w:szCs w:val="28"/>
    </w:rPr>
  </w:style>
  <w:style w:type="paragraph" w:customStyle="1" w:styleId="ColHdL2">
    <w:name w:val="ColHdL2"/>
    <w:basedOn w:val="Normal"/>
    <w:qFormat/>
    <w:rsid w:val="002C4B4E"/>
    <w:pPr>
      <w:spacing w:before="120" w:after="60"/>
      <w:ind w:left="72"/>
    </w:pPr>
    <w:rPr>
      <w:rFonts w:ascii="Verdana" w:eastAsia="Times New Roman" w:hAnsi="Verdana" w:cs="Verdana"/>
      <w:b/>
      <w:bCs/>
      <w:shadow/>
      <w:color w:val="262626"/>
      <w:sz w:val="18"/>
      <w:szCs w:val="18"/>
    </w:rPr>
  </w:style>
  <w:style w:type="paragraph" w:customStyle="1" w:styleId="ColHdL7">
    <w:name w:val="ColHdL7"/>
    <w:basedOn w:val="ColHdL2"/>
    <w:qFormat/>
    <w:rsid w:val="002C4B4E"/>
  </w:style>
  <w:style w:type="paragraph" w:customStyle="1" w:styleId="Critique">
    <w:name w:val="Critique"/>
    <w:basedOn w:val="Normal"/>
    <w:rsid w:val="00A820D0"/>
    <w:pPr>
      <w:spacing w:before="120" w:after="120" w:line="320" w:lineRule="exact"/>
    </w:pPr>
    <w:rPr>
      <w:rFonts w:ascii="Verdana" w:eastAsia="Times New Roman" w:hAnsi="Verdana"/>
      <w:sz w:val="20"/>
      <w:szCs w:val="24"/>
    </w:rPr>
  </w:style>
  <w:style w:type="character" w:customStyle="1" w:styleId="pubmedlink">
    <w:name w:val="pubmedlink"/>
    <w:basedOn w:val="DefaultParagraphFont"/>
    <w:rsid w:val="00E026C4"/>
  </w:style>
  <w:style w:type="character" w:styleId="Emphasis">
    <w:name w:val="Emphasis"/>
    <w:qFormat/>
    <w:locked/>
    <w:rsid w:val="00E026C4"/>
    <w:rPr>
      <w:i/>
      <w:iCs/>
    </w:rPr>
  </w:style>
  <w:style w:type="character" w:customStyle="1" w:styleId="reftext">
    <w:name w:val="reftext"/>
    <w:basedOn w:val="DefaultParagraphFont"/>
    <w:rsid w:val="00E026C4"/>
  </w:style>
  <w:style w:type="character" w:styleId="FollowedHyperlink">
    <w:name w:val="FollowedHyperlink"/>
    <w:uiPriority w:val="99"/>
    <w:semiHidden/>
    <w:unhideWhenUsed/>
    <w:rsid w:val="00C84407"/>
    <w:rPr>
      <w:color w:val="800080"/>
      <w:u w:val="single"/>
    </w:rPr>
  </w:style>
  <w:style w:type="character" w:styleId="CommentReference">
    <w:name w:val="annotation reference"/>
    <w:basedOn w:val="DefaultParagraphFont"/>
    <w:uiPriority w:val="99"/>
    <w:semiHidden/>
    <w:unhideWhenUsed/>
    <w:rsid w:val="00597952"/>
    <w:rPr>
      <w:sz w:val="16"/>
      <w:szCs w:val="16"/>
    </w:rPr>
  </w:style>
  <w:style w:type="paragraph" w:styleId="CommentText">
    <w:name w:val="annotation text"/>
    <w:basedOn w:val="Normal"/>
    <w:link w:val="CommentTextChar"/>
    <w:uiPriority w:val="99"/>
    <w:semiHidden/>
    <w:unhideWhenUsed/>
    <w:rsid w:val="00597952"/>
    <w:rPr>
      <w:sz w:val="20"/>
      <w:szCs w:val="20"/>
    </w:rPr>
  </w:style>
  <w:style w:type="character" w:customStyle="1" w:styleId="CommentTextChar">
    <w:name w:val="Comment Text Char"/>
    <w:basedOn w:val="DefaultParagraphFont"/>
    <w:link w:val="CommentText"/>
    <w:uiPriority w:val="99"/>
    <w:semiHidden/>
    <w:rsid w:val="00597952"/>
  </w:style>
  <w:style w:type="paragraph" w:styleId="CommentSubject">
    <w:name w:val="annotation subject"/>
    <w:basedOn w:val="CommentText"/>
    <w:next w:val="CommentText"/>
    <w:link w:val="CommentSubjectChar"/>
    <w:uiPriority w:val="99"/>
    <w:semiHidden/>
    <w:unhideWhenUsed/>
    <w:rsid w:val="00597952"/>
    <w:rPr>
      <w:b/>
      <w:bCs/>
    </w:rPr>
  </w:style>
  <w:style w:type="character" w:customStyle="1" w:styleId="CommentSubjectChar">
    <w:name w:val="Comment Subject Char"/>
    <w:basedOn w:val="CommentTextChar"/>
    <w:link w:val="CommentSubject"/>
    <w:uiPriority w:val="99"/>
    <w:semiHidden/>
    <w:rsid w:val="005979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937">
      <w:bodyDiv w:val="1"/>
      <w:marLeft w:val="0"/>
      <w:marRight w:val="0"/>
      <w:marTop w:val="0"/>
      <w:marBottom w:val="0"/>
      <w:divBdr>
        <w:top w:val="none" w:sz="0" w:space="0" w:color="auto"/>
        <w:left w:val="none" w:sz="0" w:space="0" w:color="auto"/>
        <w:bottom w:val="none" w:sz="0" w:space="0" w:color="auto"/>
        <w:right w:val="none" w:sz="0" w:space="0" w:color="auto"/>
      </w:divBdr>
      <w:divsChild>
        <w:div w:id="376201640">
          <w:marLeft w:val="547"/>
          <w:marRight w:val="0"/>
          <w:marTop w:val="140"/>
          <w:marBottom w:val="120"/>
          <w:divBdr>
            <w:top w:val="none" w:sz="0" w:space="0" w:color="auto"/>
            <w:left w:val="none" w:sz="0" w:space="0" w:color="auto"/>
            <w:bottom w:val="none" w:sz="0" w:space="0" w:color="auto"/>
            <w:right w:val="none" w:sz="0" w:space="0" w:color="auto"/>
          </w:divBdr>
        </w:div>
        <w:div w:id="158233131">
          <w:marLeft w:val="547"/>
          <w:marRight w:val="0"/>
          <w:marTop w:val="140"/>
          <w:marBottom w:val="120"/>
          <w:divBdr>
            <w:top w:val="none" w:sz="0" w:space="0" w:color="auto"/>
            <w:left w:val="none" w:sz="0" w:space="0" w:color="auto"/>
            <w:bottom w:val="none" w:sz="0" w:space="0" w:color="auto"/>
            <w:right w:val="none" w:sz="0" w:space="0" w:color="auto"/>
          </w:divBdr>
        </w:div>
        <w:div w:id="299268172">
          <w:marLeft w:val="547"/>
          <w:marRight w:val="0"/>
          <w:marTop w:val="140"/>
          <w:marBottom w:val="120"/>
          <w:divBdr>
            <w:top w:val="none" w:sz="0" w:space="0" w:color="auto"/>
            <w:left w:val="none" w:sz="0" w:space="0" w:color="auto"/>
            <w:bottom w:val="none" w:sz="0" w:space="0" w:color="auto"/>
            <w:right w:val="none" w:sz="0" w:space="0" w:color="auto"/>
          </w:divBdr>
        </w:div>
        <w:div w:id="730268555">
          <w:marLeft w:val="547"/>
          <w:marRight w:val="0"/>
          <w:marTop w:val="140"/>
          <w:marBottom w:val="120"/>
          <w:divBdr>
            <w:top w:val="none" w:sz="0" w:space="0" w:color="auto"/>
            <w:left w:val="none" w:sz="0" w:space="0" w:color="auto"/>
            <w:bottom w:val="none" w:sz="0" w:space="0" w:color="auto"/>
            <w:right w:val="none" w:sz="0" w:space="0" w:color="auto"/>
          </w:divBdr>
        </w:div>
        <w:div w:id="1820540605">
          <w:marLeft w:val="547"/>
          <w:marRight w:val="0"/>
          <w:marTop w:val="140"/>
          <w:marBottom w:val="120"/>
          <w:divBdr>
            <w:top w:val="none" w:sz="0" w:space="0" w:color="auto"/>
            <w:left w:val="none" w:sz="0" w:space="0" w:color="auto"/>
            <w:bottom w:val="none" w:sz="0" w:space="0" w:color="auto"/>
            <w:right w:val="none" w:sz="0" w:space="0" w:color="auto"/>
          </w:divBdr>
        </w:div>
      </w:divsChild>
    </w:div>
    <w:div w:id="26881543">
      <w:bodyDiv w:val="1"/>
      <w:marLeft w:val="0"/>
      <w:marRight w:val="0"/>
      <w:marTop w:val="0"/>
      <w:marBottom w:val="0"/>
      <w:divBdr>
        <w:top w:val="none" w:sz="0" w:space="0" w:color="auto"/>
        <w:left w:val="none" w:sz="0" w:space="0" w:color="auto"/>
        <w:bottom w:val="none" w:sz="0" w:space="0" w:color="auto"/>
        <w:right w:val="none" w:sz="0" w:space="0" w:color="auto"/>
      </w:divBdr>
    </w:div>
    <w:div w:id="60299505">
      <w:bodyDiv w:val="1"/>
      <w:marLeft w:val="0"/>
      <w:marRight w:val="0"/>
      <w:marTop w:val="0"/>
      <w:marBottom w:val="0"/>
      <w:divBdr>
        <w:top w:val="none" w:sz="0" w:space="0" w:color="auto"/>
        <w:left w:val="none" w:sz="0" w:space="0" w:color="auto"/>
        <w:bottom w:val="none" w:sz="0" w:space="0" w:color="auto"/>
        <w:right w:val="none" w:sz="0" w:space="0" w:color="auto"/>
      </w:divBdr>
      <w:divsChild>
        <w:div w:id="2052535491">
          <w:marLeft w:val="547"/>
          <w:marRight w:val="0"/>
          <w:marTop w:val="0"/>
          <w:marBottom w:val="0"/>
          <w:divBdr>
            <w:top w:val="none" w:sz="0" w:space="0" w:color="auto"/>
            <w:left w:val="none" w:sz="0" w:space="0" w:color="auto"/>
            <w:bottom w:val="none" w:sz="0" w:space="0" w:color="auto"/>
            <w:right w:val="none" w:sz="0" w:space="0" w:color="auto"/>
          </w:divBdr>
        </w:div>
        <w:div w:id="1414277378">
          <w:marLeft w:val="547"/>
          <w:marRight w:val="0"/>
          <w:marTop w:val="0"/>
          <w:marBottom w:val="0"/>
          <w:divBdr>
            <w:top w:val="none" w:sz="0" w:space="0" w:color="auto"/>
            <w:left w:val="none" w:sz="0" w:space="0" w:color="auto"/>
            <w:bottom w:val="none" w:sz="0" w:space="0" w:color="auto"/>
            <w:right w:val="none" w:sz="0" w:space="0" w:color="auto"/>
          </w:divBdr>
        </w:div>
        <w:div w:id="101997548">
          <w:marLeft w:val="547"/>
          <w:marRight w:val="0"/>
          <w:marTop w:val="0"/>
          <w:marBottom w:val="0"/>
          <w:divBdr>
            <w:top w:val="none" w:sz="0" w:space="0" w:color="auto"/>
            <w:left w:val="none" w:sz="0" w:space="0" w:color="auto"/>
            <w:bottom w:val="none" w:sz="0" w:space="0" w:color="auto"/>
            <w:right w:val="none" w:sz="0" w:space="0" w:color="auto"/>
          </w:divBdr>
        </w:div>
        <w:div w:id="593246406">
          <w:marLeft w:val="547"/>
          <w:marRight w:val="0"/>
          <w:marTop w:val="0"/>
          <w:marBottom w:val="0"/>
          <w:divBdr>
            <w:top w:val="none" w:sz="0" w:space="0" w:color="auto"/>
            <w:left w:val="none" w:sz="0" w:space="0" w:color="auto"/>
            <w:bottom w:val="none" w:sz="0" w:space="0" w:color="auto"/>
            <w:right w:val="none" w:sz="0" w:space="0" w:color="auto"/>
          </w:divBdr>
        </w:div>
        <w:div w:id="594558931">
          <w:marLeft w:val="547"/>
          <w:marRight w:val="0"/>
          <w:marTop w:val="0"/>
          <w:marBottom w:val="0"/>
          <w:divBdr>
            <w:top w:val="none" w:sz="0" w:space="0" w:color="auto"/>
            <w:left w:val="none" w:sz="0" w:space="0" w:color="auto"/>
            <w:bottom w:val="none" w:sz="0" w:space="0" w:color="auto"/>
            <w:right w:val="none" w:sz="0" w:space="0" w:color="auto"/>
          </w:divBdr>
        </w:div>
        <w:div w:id="528296594">
          <w:marLeft w:val="547"/>
          <w:marRight w:val="0"/>
          <w:marTop w:val="0"/>
          <w:marBottom w:val="0"/>
          <w:divBdr>
            <w:top w:val="none" w:sz="0" w:space="0" w:color="auto"/>
            <w:left w:val="none" w:sz="0" w:space="0" w:color="auto"/>
            <w:bottom w:val="none" w:sz="0" w:space="0" w:color="auto"/>
            <w:right w:val="none" w:sz="0" w:space="0" w:color="auto"/>
          </w:divBdr>
        </w:div>
        <w:div w:id="676346127">
          <w:marLeft w:val="547"/>
          <w:marRight w:val="0"/>
          <w:marTop w:val="0"/>
          <w:marBottom w:val="0"/>
          <w:divBdr>
            <w:top w:val="none" w:sz="0" w:space="0" w:color="auto"/>
            <w:left w:val="none" w:sz="0" w:space="0" w:color="auto"/>
            <w:bottom w:val="none" w:sz="0" w:space="0" w:color="auto"/>
            <w:right w:val="none" w:sz="0" w:space="0" w:color="auto"/>
          </w:divBdr>
        </w:div>
        <w:div w:id="2068021230">
          <w:marLeft w:val="547"/>
          <w:marRight w:val="0"/>
          <w:marTop w:val="0"/>
          <w:marBottom w:val="0"/>
          <w:divBdr>
            <w:top w:val="none" w:sz="0" w:space="0" w:color="auto"/>
            <w:left w:val="none" w:sz="0" w:space="0" w:color="auto"/>
            <w:bottom w:val="none" w:sz="0" w:space="0" w:color="auto"/>
            <w:right w:val="none" w:sz="0" w:space="0" w:color="auto"/>
          </w:divBdr>
        </w:div>
      </w:divsChild>
    </w:div>
    <w:div w:id="202179313">
      <w:bodyDiv w:val="1"/>
      <w:marLeft w:val="0"/>
      <w:marRight w:val="0"/>
      <w:marTop w:val="0"/>
      <w:marBottom w:val="0"/>
      <w:divBdr>
        <w:top w:val="none" w:sz="0" w:space="0" w:color="auto"/>
        <w:left w:val="none" w:sz="0" w:space="0" w:color="auto"/>
        <w:bottom w:val="none" w:sz="0" w:space="0" w:color="auto"/>
        <w:right w:val="none" w:sz="0" w:space="0" w:color="auto"/>
      </w:divBdr>
      <w:divsChild>
        <w:div w:id="1496917135">
          <w:marLeft w:val="547"/>
          <w:marRight w:val="0"/>
          <w:marTop w:val="0"/>
          <w:marBottom w:val="0"/>
          <w:divBdr>
            <w:top w:val="none" w:sz="0" w:space="0" w:color="auto"/>
            <w:left w:val="none" w:sz="0" w:space="0" w:color="auto"/>
            <w:bottom w:val="none" w:sz="0" w:space="0" w:color="auto"/>
            <w:right w:val="none" w:sz="0" w:space="0" w:color="auto"/>
          </w:divBdr>
        </w:div>
        <w:div w:id="1935090463">
          <w:marLeft w:val="547"/>
          <w:marRight w:val="0"/>
          <w:marTop w:val="0"/>
          <w:marBottom w:val="0"/>
          <w:divBdr>
            <w:top w:val="none" w:sz="0" w:space="0" w:color="auto"/>
            <w:left w:val="none" w:sz="0" w:space="0" w:color="auto"/>
            <w:bottom w:val="none" w:sz="0" w:space="0" w:color="auto"/>
            <w:right w:val="none" w:sz="0" w:space="0" w:color="auto"/>
          </w:divBdr>
        </w:div>
        <w:div w:id="111093538">
          <w:marLeft w:val="547"/>
          <w:marRight w:val="0"/>
          <w:marTop w:val="0"/>
          <w:marBottom w:val="0"/>
          <w:divBdr>
            <w:top w:val="none" w:sz="0" w:space="0" w:color="auto"/>
            <w:left w:val="none" w:sz="0" w:space="0" w:color="auto"/>
            <w:bottom w:val="none" w:sz="0" w:space="0" w:color="auto"/>
            <w:right w:val="none" w:sz="0" w:space="0" w:color="auto"/>
          </w:divBdr>
        </w:div>
        <w:div w:id="276522170">
          <w:marLeft w:val="547"/>
          <w:marRight w:val="0"/>
          <w:marTop w:val="0"/>
          <w:marBottom w:val="0"/>
          <w:divBdr>
            <w:top w:val="none" w:sz="0" w:space="0" w:color="auto"/>
            <w:left w:val="none" w:sz="0" w:space="0" w:color="auto"/>
            <w:bottom w:val="none" w:sz="0" w:space="0" w:color="auto"/>
            <w:right w:val="none" w:sz="0" w:space="0" w:color="auto"/>
          </w:divBdr>
        </w:div>
        <w:div w:id="27338907">
          <w:marLeft w:val="547"/>
          <w:marRight w:val="0"/>
          <w:marTop w:val="0"/>
          <w:marBottom w:val="0"/>
          <w:divBdr>
            <w:top w:val="none" w:sz="0" w:space="0" w:color="auto"/>
            <w:left w:val="none" w:sz="0" w:space="0" w:color="auto"/>
            <w:bottom w:val="none" w:sz="0" w:space="0" w:color="auto"/>
            <w:right w:val="none" w:sz="0" w:space="0" w:color="auto"/>
          </w:divBdr>
        </w:div>
        <w:div w:id="1542666951">
          <w:marLeft w:val="547"/>
          <w:marRight w:val="0"/>
          <w:marTop w:val="0"/>
          <w:marBottom w:val="0"/>
          <w:divBdr>
            <w:top w:val="none" w:sz="0" w:space="0" w:color="auto"/>
            <w:left w:val="none" w:sz="0" w:space="0" w:color="auto"/>
            <w:bottom w:val="none" w:sz="0" w:space="0" w:color="auto"/>
            <w:right w:val="none" w:sz="0" w:space="0" w:color="auto"/>
          </w:divBdr>
        </w:div>
        <w:div w:id="1117024546">
          <w:marLeft w:val="547"/>
          <w:marRight w:val="0"/>
          <w:marTop w:val="0"/>
          <w:marBottom w:val="0"/>
          <w:divBdr>
            <w:top w:val="none" w:sz="0" w:space="0" w:color="auto"/>
            <w:left w:val="none" w:sz="0" w:space="0" w:color="auto"/>
            <w:bottom w:val="none" w:sz="0" w:space="0" w:color="auto"/>
            <w:right w:val="none" w:sz="0" w:space="0" w:color="auto"/>
          </w:divBdr>
        </w:div>
        <w:div w:id="1617324200">
          <w:marLeft w:val="547"/>
          <w:marRight w:val="0"/>
          <w:marTop w:val="0"/>
          <w:marBottom w:val="0"/>
          <w:divBdr>
            <w:top w:val="none" w:sz="0" w:space="0" w:color="auto"/>
            <w:left w:val="none" w:sz="0" w:space="0" w:color="auto"/>
            <w:bottom w:val="none" w:sz="0" w:space="0" w:color="auto"/>
            <w:right w:val="none" w:sz="0" w:space="0" w:color="auto"/>
          </w:divBdr>
        </w:div>
      </w:divsChild>
    </w:div>
    <w:div w:id="2446566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ponline.org/education_recertification/education/program_directors/abstract_competitions.htm"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phs.upenn.edu/gme/online/leadershipresources/qualityImprovement.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jainmd.com/medicine/roadmap_for_quality_improvemen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vc.acponline.org/clinrec_mksap.html" TargetMode="External"/><Relationship Id="rId4" Type="http://schemas.openxmlformats.org/officeDocument/2006/relationships/settings" Target="settings.xml"/><Relationship Id="rId9" Type="http://schemas.openxmlformats.org/officeDocument/2006/relationships/hyperlink" Target="http://www.choosingwisely.org/clinician-list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3</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Description: This guide is intended to help the faculty deliver this 60-minute discussion on health care waste and over-ordering of tests</vt:lpstr>
    </vt:vector>
  </TitlesOfParts>
  <Company>Weill Cornell Medical College</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This guide is intended to help the faculty deliver this 60-minute discussion on health care waste and over-ordering of tests</dc:title>
  <dc:creator>Cynthia Smith</dc:creator>
  <cp:lastModifiedBy>Becky Krumm</cp:lastModifiedBy>
  <cp:revision>80</cp:revision>
  <cp:lastPrinted>2014-05-28T14:22:00Z</cp:lastPrinted>
  <dcterms:created xsi:type="dcterms:W3CDTF">2016-02-05T11:54:00Z</dcterms:created>
  <dcterms:modified xsi:type="dcterms:W3CDTF">2016-03-24T15:00:00Z</dcterms:modified>
</cp:coreProperties>
</file>