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2699B" w14:textId="77777777" w:rsidR="009F1AFF" w:rsidRPr="00C55C85" w:rsidRDefault="009F1AFF" w:rsidP="009F1AFF">
      <w:pPr>
        <w:jc w:val="center"/>
        <w:rPr>
          <w:b/>
          <w:sz w:val="24"/>
          <w:szCs w:val="24"/>
          <w:u w:val="single"/>
        </w:rPr>
      </w:pPr>
      <w:r w:rsidRPr="00C55C85">
        <w:rPr>
          <w:b/>
          <w:sz w:val="24"/>
          <w:szCs w:val="24"/>
          <w:u w:val="single"/>
        </w:rPr>
        <w:t>Resident Audit and Feedback on High Value Care Skills</w:t>
      </w:r>
    </w:p>
    <w:p w14:paraId="250A3C39" w14:textId="77777777" w:rsidR="009F1AFF" w:rsidRDefault="009F1AFF" w:rsidP="009F1AFF"/>
    <w:p w14:paraId="14B5132D" w14:textId="77777777" w:rsidR="009F1AFF" w:rsidRDefault="009F1AFF" w:rsidP="009F1AFF">
      <w:pPr>
        <w:pStyle w:val="ListParagraph"/>
        <w:numPr>
          <w:ilvl w:val="0"/>
          <w:numId w:val="44"/>
        </w:numPr>
        <w:spacing w:after="200" w:line="276" w:lineRule="auto"/>
      </w:pPr>
      <w:r>
        <w:t>Have learner identify a patient whose care they were involved in (either inpatient or outpatient)</w:t>
      </w:r>
    </w:p>
    <w:p w14:paraId="01AD6F3B" w14:textId="77777777" w:rsidR="009F1AFF" w:rsidRDefault="009F1AFF" w:rsidP="009F1AFF">
      <w:pPr>
        <w:pStyle w:val="ListParagraph"/>
        <w:numPr>
          <w:ilvl w:val="1"/>
          <w:numId w:val="44"/>
        </w:numPr>
        <w:spacing w:after="200" w:line="276" w:lineRule="auto"/>
      </w:pPr>
      <w:r>
        <w:t>Allowing learner to identify the case will lead to more investment in process</w:t>
      </w:r>
    </w:p>
    <w:p w14:paraId="7590E1A7" w14:textId="77777777" w:rsidR="009F1AFF" w:rsidRDefault="009F1AFF" w:rsidP="009F1AFF">
      <w:pPr>
        <w:pStyle w:val="ListParagraph"/>
        <w:numPr>
          <w:ilvl w:val="1"/>
          <w:numId w:val="44"/>
        </w:numPr>
        <w:spacing w:after="200" w:line="276" w:lineRule="auto"/>
      </w:pPr>
      <w:r>
        <w:t>Learner should be familiar with rationale for decisions made in the care of the patient</w:t>
      </w:r>
    </w:p>
    <w:p w14:paraId="522DBEDA" w14:textId="77777777" w:rsidR="009F1AFF" w:rsidRDefault="009F1AFF" w:rsidP="009F1AFF">
      <w:pPr>
        <w:pStyle w:val="ListParagraph"/>
        <w:numPr>
          <w:ilvl w:val="0"/>
          <w:numId w:val="44"/>
        </w:numPr>
        <w:spacing w:after="200" w:line="276" w:lineRule="auto"/>
      </w:pPr>
      <w:r>
        <w:t>Ask learner to estimate total cost/charge for patient’s care</w:t>
      </w:r>
    </w:p>
    <w:p w14:paraId="3FFF9347" w14:textId="77777777" w:rsidR="009F1AFF" w:rsidRDefault="009F1AFF" w:rsidP="009F1AFF">
      <w:pPr>
        <w:pStyle w:val="ListParagraph"/>
        <w:numPr>
          <w:ilvl w:val="0"/>
          <w:numId w:val="44"/>
        </w:numPr>
        <w:spacing w:after="200" w:line="276" w:lineRule="auto"/>
      </w:pPr>
      <w:r>
        <w:t>Provide learner with itemized bill, or access to system to procure this data</w:t>
      </w:r>
    </w:p>
    <w:p w14:paraId="4AC1DBB7" w14:textId="77777777" w:rsidR="009F1AFF" w:rsidRDefault="009F1AFF" w:rsidP="009F1AFF">
      <w:pPr>
        <w:pStyle w:val="ListParagraph"/>
        <w:numPr>
          <w:ilvl w:val="0"/>
          <w:numId w:val="44"/>
        </w:numPr>
        <w:spacing w:after="200" w:line="276" w:lineRule="auto"/>
      </w:pPr>
      <w:r>
        <w:t xml:space="preserve">Give learner time to review all charges/costs involved in this patient’s episode of care </w:t>
      </w:r>
    </w:p>
    <w:p w14:paraId="0A16DBEB" w14:textId="77777777" w:rsidR="009F1AFF" w:rsidRDefault="009F1AFF" w:rsidP="009F1AFF">
      <w:pPr>
        <w:pStyle w:val="ListParagraph"/>
        <w:numPr>
          <w:ilvl w:val="0"/>
          <w:numId w:val="44"/>
        </w:numPr>
        <w:spacing w:after="200" w:line="276" w:lineRule="auto"/>
      </w:pPr>
      <w:r>
        <w:t>Learner exercise</w:t>
      </w:r>
    </w:p>
    <w:p w14:paraId="29FF7115" w14:textId="77777777" w:rsidR="009F1AFF" w:rsidRDefault="009F1AFF" w:rsidP="009F1AFF">
      <w:pPr>
        <w:pStyle w:val="ListParagraph"/>
        <w:numPr>
          <w:ilvl w:val="1"/>
          <w:numId w:val="44"/>
        </w:numPr>
        <w:spacing w:after="200" w:line="276" w:lineRule="auto"/>
      </w:pPr>
      <w:r>
        <w:t>Reflect upon how the actual costs/charges differed from your expectations.  What surprised you?  What didn’t surprise you?  Allow for group reflection/discussion at this time.</w:t>
      </w:r>
    </w:p>
    <w:p w14:paraId="47A1FAA3" w14:textId="77777777" w:rsidR="009F1AFF" w:rsidRDefault="009F1AFF" w:rsidP="009F1AFF">
      <w:pPr>
        <w:pStyle w:val="ListParagraph"/>
        <w:numPr>
          <w:ilvl w:val="1"/>
          <w:numId w:val="44"/>
        </w:numPr>
        <w:spacing w:after="200" w:line="276" w:lineRule="auto"/>
      </w:pPr>
      <w:r>
        <w:t>Review the charges and costs.  Were there tests/procedures/interventions/medications which were not necessary in hindsight?  Could these have been avoided?  If so, what would the savings be to the patient/system?  Allow for group reflection/discussion.</w:t>
      </w:r>
    </w:p>
    <w:p w14:paraId="2C19080C" w14:textId="77777777" w:rsidR="009F1AFF" w:rsidRDefault="009F1AFF" w:rsidP="009F1AFF">
      <w:pPr>
        <w:pStyle w:val="ListParagraph"/>
        <w:numPr>
          <w:ilvl w:val="1"/>
          <w:numId w:val="44"/>
        </w:numPr>
        <w:spacing w:after="200" w:line="276" w:lineRule="auto"/>
      </w:pPr>
      <w:r>
        <w:t>What were the reasons for the excessive or unnecessary costs/charges?  How could these be avoided in the future?  Allow for group reflection/discussion.</w:t>
      </w:r>
    </w:p>
    <w:p w14:paraId="57567D1D" w14:textId="77777777" w:rsidR="009F1AFF" w:rsidRDefault="009F1AFF" w:rsidP="009F1AFF">
      <w:pPr>
        <w:pStyle w:val="ListParagraph"/>
        <w:numPr>
          <w:ilvl w:val="1"/>
          <w:numId w:val="44"/>
        </w:numPr>
        <w:spacing w:after="200" w:line="276" w:lineRule="auto"/>
      </w:pPr>
      <w:r>
        <w:t xml:space="preserve">Are there recurring themes as to the cause for excessive or unnecessary testing?  If so, how can these </w:t>
      </w:r>
      <w:proofErr w:type="gramStart"/>
      <w:r>
        <w:t>be</w:t>
      </w:r>
      <w:proofErr w:type="gramEnd"/>
      <w:r>
        <w:t xml:space="preserve"> addressed in the future? (identify both personal practice changes and systems based interventions which could improve high value care)  Allow for group reflection/discussion.</w:t>
      </w:r>
    </w:p>
    <w:p w14:paraId="2C0AA9B0" w14:textId="77777777" w:rsidR="009F1AFF" w:rsidRPr="006D7F6D" w:rsidRDefault="009F1AFF" w:rsidP="009F1AFF"/>
    <w:p w14:paraId="4031F9EE" w14:textId="77777777" w:rsidR="00D46152" w:rsidRPr="00EC3F0F" w:rsidRDefault="00D46152" w:rsidP="00EC3F0F"/>
    <w:sectPr w:rsidR="00D46152" w:rsidRPr="00EC3F0F" w:rsidSect="0022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A172" w14:textId="77777777" w:rsidR="004530C9" w:rsidRDefault="004530C9" w:rsidP="003D171D">
      <w:r>
        <w:separator/>
      </w:r>
    </w:p>
  </w:endnote>
  <w:endnote w:type="continuationSeparator" w:id="0">
    <w:p w14:paraId="5B5FCA40" w14:textId="77777777" w:rsidR="004530C9" w:rsidRDefault="004530C9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CFAD" w14:textId="77777777" w:rsidR="00D46152" w:rsidRDefault="00263717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EE8E8" w14:textId="77777777" w:rsidR="00D46152" w:rsidRDefault="00D4615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E08E" w14:textId="77777777" w:rsidR="00D46152" w:rsidRDefault="00263717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A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3859F" w14:textId="3187A43F" w:rsidR="00D46152" w:rsidRDefault="007414F6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 w14:anchorId="7BCE44B0">
        <v:line id="_x0000_s2051" style="position:absolute;left:0;text-align:left;z-index:251658752" from="-54pt,-3.75pt" to="8in,-3.75pt" strokecolor="#17365d" strokeweight="1pt">
          <v:fill o:detectmouseclick="t"/>
          <v:shadow opacity="22938f" offset="0"/>
        </v:line>
      </w:pict>
    </w:r>
    <w:r w:rsidR="009F1AFF">
      <w:rPr>
        <w:rFonts w:ascii="Trebuchet MS" w:hAnsi="Trebuchet MS"/>
        <w:noProof/>
      </w:rPr>
      <w:pict w14:anchorId="0D88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.75pt;height:24.75pt">
          <v:imagedata r:id="rId1" o:title="acp-logo-horiz-rgb"/>
        </v:shape>
      </w:pict>
    </w:r>
    <w:r w:rsidR="00D46152" w:rsidRPr="004F1393">
      <w:rPr>
        <w:rFonts w:ascii="Trebuchet MS" w:hAnsi="Trebuchet MS"/>
      </w:rPr>
      <w:tab/>
    </w:r>
    <w:r w:rsidR="00D46152">
      <w:rPr>
        <w:rFonts w:ascii="Trebuchet MS" w:hAnsi="Trebuchet MS"/>
      </w:rPr>
      <w:tab/>
    </w:r>
    <w:r w:rsidR="009F1AFF">
      <w:rPr>
        <w:rFonts w:ascii="Trebuchet MS" w:hAnsi="Trebuchet MS"/>
        <w:noProof/>
      </w:rPr>
      <w:pict w14:anchorId="070A1A62">
        <v:shape id="Picture 5" o:spid="_x0000_i1027" type="#_x0000_t75" alt="aaim_logo_4colorprocess.eps" style="width:90pt;height:29.25pt;visibility:visible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3802" w14:textId="77777777" w:rsidR="009F1AFF" w:rsidRDefault="009F1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05A9" w14:textId="77777777" w:rsidR="004530C9" w:rsidRDefault="004530C9" w:rsidP="003D171D">
      <w:r>
        <w:separator/>
      </w:r>
    </w:p>
  </w:footnote>
  <w:footnote w:type="continuationSeparator" w:id="0">
    <w:p w14:paraId="50F0634A" w14:textId="77777777" w:rsidR="004530C9" w:rsidRDefault="004530C9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A27D" w14:textId="77777777" w:rsidR="00D46152" w:rsidRDefault="00263717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91B8" w14:textId="77777777" w:rsidR="00D46152" w:rsidRDefault="00D4615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4BB4" w14:textId="34622225" w:rsidR="00D46152" w:rsidRPr="00633683" w:rsidRDefault="007414F6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 w14:anchorId="44F4761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in;margin-top:-9pt;width:315pt;height:63pt;z-index:251659776" filled="f" stroked="f">
          <v:fill o:detectmouseclick="t"/>
          <v:textbox inset=",7.2pt,,7.2pt">
            <w:txbxContent>
              <w:p w14:paraId="2475A920" w14:textId="77777777" w:rsidR="009F1AFF" w:rsidRPr="00C55C85" w:rsidRDefault="009F1AFF" w:rsidP="009F1AFF">
                <w:pPr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 xml:space="preserve">Toolbox: High Value Care </w:t>
                </w:r>
                <w:r w:rsidRPr="00C55C85">
                  <w:rPr>
                    <w:b/>
                    <w:bCs/>
                    <w:sz w:val="40"/>
                    <w:szCs w:val="40"/>
                  </w:rPr>
                  <w:t xml:space="preserve">Audit and Feedback </w:t>
                </w:r>
                <w:r>
                  <w:rPr>
                    <w:b/>
                    <w:bCs/>
                    <w:sz w:val="40"/>
                    <w:szCs w:val="40"/>
                  </w:rPr>
                  <w:t xml:space="preserve">Framework </w:t>
                </w:r>
              </w:p>
              <w:p w14:paraId="29A2E3B1" w14:textId="180C788D" w:rsidR="006D7F6D" w:rsidRPr="002E0F7D" w:rsidRDefault="006D7F6D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  <w:r>
      <w:rPr>
        <w:b/>
        <w:bCs/>
        <w:sz w:val="40"/>
      </w:rPr>
      <w:pict w14:anchorId="33C4C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36.75pt">
          <v:imagedata r:id="rId1" o:title="acp-highvaluecare-logo-rgb600"/>
        </v:shape>
      </w:pict>
    </w:r>
  </w:p>
  <w:p w14:paraId="6BEFEF29" w14:textId="02B973C4" w:rsidR="00D46152" w:rsidRPr="00633683" w:rsidRDefault="00D46152" w:rsidP="006D7F6D">
    <w:pPr>
      <w:pStyle w:val="Header"/>
      <w:tabs>
        <w:tab w:val="clear" w:pos="9360"/>
        <w:tab w:val="right" w:pos="9810"/>
      </w:tabs>
      <w:ind w:right="360"/>
      <w:jc w:val="right"/>
    </w:pPr>
  </w:p>
  <w:p w14:paraId="6EB6EFA1" w14:textId="1F9ACB85" w:rsidR="006D7F6D" w:rsidRPr="00633683" w:rsidRDefault="007414F6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 w14:anchorId="7BAB75AC">
        <v:line id="_x0000_s2050" style="position:absolute;left:0;text-align:left;z-index:251657728" from="-54pt,3.25pt" to="594pt,3.25pt" strokecolor="#17365d" strokeweight="1pt">
          <v:fill o:detectmouseclick="t"/>
          <v:shadow opacity="22938f" offset="0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1B35" w14:textId="77777777" w:rsidR="009F1AFF" w:rsidRDefault="009F1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5134"/>
    <w:multiLevelType w:val="hybridMultilevel"/>
    <w:tmpl w:val="DBC6C972"/>
    <w:lvl w:ilvl="0" w:tplc="AD32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C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8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54681"/>
    <w:multiLevelType w:val="hybridMultilevel"/>
    <w:tmpl w:val="EDAEB980"/>
    <w:lvl w:ilvl="0" w:tplc="F5AE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8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B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A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24AED"/>
    <w:multiLevelType w:val="hybridMultilevel"/>
    <w:tmpl w:val="0D0C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634618"/>
    <w:multiLevelType w:val="hybridMultilevel"/>
    <w:tmpl w:val="B97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8"/>
  </w:num>
  <w:num w:numId="4">
    <w:abstractNumId w:val="38"/>
  </w:num>
  <w:num w:numId="5">
    <w:abstractNumId w:val="26"/>
  </w:num>
  <w:num w:numId="6">
    <w:abstractNumId w:val="35"/>
  </w:num>
  <w:num w:numId="7">
    <w:abstractNumId w:val="24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0"/>
  </w:num>
  <w:num w:numId="22">
    <w:abstractNumId w:val="32"/>
  </w:num>
  <w:num w:numId="23">
    <w:abstractNumId w:val="39"/>
  </w:num>
  <w:num w:numId="24">
    <w:abstractNumId w:val="19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  <w:num w:numId="29">
    <w:abstractNumId w:val="21"/>
  </w:num>
  <w:num w:numId="30">
    <w:abstractNumId w:val="23"/>
  </w:num>
  <w:num w:numId="31">
    <w:abstractNumId w:val="11"/>
  </w:num>
  <w:num w:numId="32">
    <w:abstractNumId w:val="12"/>
  </w:num>
  <w:num w:numId="33">
    <w:abstractNumId w:val="18"/>
  </w:num>
  <w:num w:numId="34">
    <w:abstractNumId w:val="37"/>
  </w:num>
  <w:num w:numId="35">
    <w:abstractNumId w:val="30"/>
  </w:num>
  <w:num w:numId="36">
    <w:abstractNumId w:val="29"/>
  </w:num>
  <w:num w:numId="37">
    <w:abstractNumId w:val="31"/>
  </w:num>
  <w:num w:numId="38">
    <w:abstractNumId w:val="13"/>
  </w:num>
  <w:num w:numId="39">
    <w:abstractNumId w:val="27"/>
  </w:num>
  <w:num w:numId="40">
    <w:abstractNumId w:val="41"/>
  </w:num>
  <w:num w:numId="41">
    <w:abstractNumId w:val="16"/>
  </w:num>
  <w:num w:numId="42">
    <w:abstractNumId w:val="36"/>
  </w:num>
  <w:num w:numId="43">
    <w:abstractNumId w:val="3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1D"/>
    <w:rsid w:val="000014EB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F208F"/>
    <w:rsid w:val="005F43DB"/>
    <w:rsid w:val="00633683"/>
    <w:rsid w:val="00664EEE"/>
    <w:rsid w:val="00677790"/>
    <w:rsid w:val="006B047F"/>
    <w:rsid w:val="006D06BF"/>
    <w:rsid w:val="006D3E66"/>
    <w:rsid w:val="006D7F6D"/>
    <w:rsid w:val="006F20BE"/>
    <w:rsid w:val="006F76BE"/>
    <w:rsid w:val="007414F6"/>
    <w:rsid w:val="007430EF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D3E05"/>
    <w:rsid w:val="00946EDF"/>
    <w:rsid w:val="00953E2C"/>
    <w:rsid w:val="00963E92"/>
    <w:rsid w:val="00972A15"/>
    <w:rsid w:val="0098185A"/>
    <w:rsid w:val="00987888"/>
    <w:rsid w:val="009B5ABF"/>
    <w:rsid w:val="009E0B07"/>
    <w:rsid w:val="009F1AFF"/>
    <w:rsid w:val="00A02B3D"/>
    <w:rsid w:val="00A11C72"/>
    <w:rsid w:val="00A2157C"/>
    <w:rsid w:val="00A31642"/>
    <w:rsid w:val="00A35E5F"/>
    <w:rsid w:val="00A66275"/>
    <w:rsid w:val="00A774CF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36AF5"/>
    <w:rsid w:val="00D46152"/>
    <w:rsid w:val="00D51C32"/>
    <w:rsid w:val="00D95052"/>
    <w:rsid w:val="00DB6FAD"/>
    <w:rsid w:val="00DC54CB"/>
    <w:rsid w:val="00E272B9"/>
    <w:rsid w:val="00E7605D"/>
    <w:rsid w:val="00E90E08"/>
    <w:rsid w:val="00EA1B90"/>
    <w:rsid w:val="00EA4732"/>
    <w:rsid w:val="00EC3F0F"/>
    <w:rsid w:val="00F00B41"/>
    <w:rsid w:val="00F0451C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3B03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Windows User</cp:lastModifiedBy>
  <cp:revision>2</cp:revision>
  <cp:lastPrinted>2014-05-28T14:22:00Z</cp:lastPrinted>
  <dcterms:created xsi:type="dcterms:W3CDTF">2014-06-16T18:28:00Z</dcterms:created>
  <dcterms:modified xsi:type="dcterms:W3CDTF">2014-06-16T18:28:00Z</dcterms:modified>
</cp:coreProperties>
</file>