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A2" w:rsidRDefault="00513EA2" w:rsidP="00683B9B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F1725" w:rsidRPr="002D2B0C" w:rsidRDefault="003805FD" w:rsidP="00683B9B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2D2B0C">
        <w:rPr>
          <w:rFonts w:asciiTheme="minorHAnsi" w:hAnsiTheme="minorHAnsi" w:cs="Arial"/>
          <w:b/>
          <w:sz w:val="28"/>
          <w:szCs w:val="28"/>
        </w:rPr>
        <w:t xml:space="preserve">Sample </w:t>
      </w:r>
      <w:r w:rsidR="007F3EC0" w:rsidRPr="002D2B0C">
        <w:rPr>
          <w:rFonts w:asciiTheme="minorHAnsi" w:hAnsiTheme="minorHAnsi" w:cs="Arial"/>
          <w:b/>
          <w:sz w:val="28"/>
          <w:szCs w:val="28"/>
        </w:rPr>
        <w:t>Policies &amp; Procedures</w:t>
      </w:r>
      <w:r w:rsidR="002D2B0C" w:rsidRPr="002D2B0C">
        <w:rPr>
          <w:rFonts w:asciiTheme="minorHAnsi" w:hAnsiTheme="minorHAnsi" w:cs="Arial"/>
          <w:b/>
          <w:sz w:val="28"/>
          <w:szCs w:val="28"/>
        </w:rPr>
        <w:t xml:space="preserve"> </w:t>
      </w:r>
      <w:r w:rsidR="007F3EC0" w:rsidRPr="002D2B0C">
        <w:rPr>
          <w:rFonts w:asciiTheme="minorHAnsi" w:hAnsiTheme="minorHAnsi" w:cs="Arial"/>
          <w:b/>
          <w:sz w:val="28"/>
          <w:szCs w:val="28"/>
        </w:rPr>
        <w:t>for</w:t>
      </w:r>
      <w:r w:rsidR="002D2B0C" w:rsidRPr="002D2B0C">
        <w:rPr>
          <w:rFonts w:asciiTheme="minorHAnsi" w:hAnsiTheme="minorHAnsi" w:cs="Arial"/>
          <w:b/>
          <w:sz w:val="28"/>
          <w:szCs w:val="28"/>
        </w:rPr>
        <w:t xml:space="preserve"> </w:t>
      </w:r>
      <w:r w:rsidR="0020687D" w:rsidRPr="002D2B0C">
        <w:rPr>
          <w:rFonts w:asciiTheme="minorHAnsi" w:hAnsiTheme="minorHAnsi"/>
          <w:b/>
          <w:sz w:val="28"/>
          <w:szCs w:val="28"/>
        </w:rPr>
        <w:t xml:space="preserve">Referral </w:t>
      </w:r>
      <w:r w:rsidR="00C11CAB" w:rsidRPr="002D2B0C">
        <w:rPr>
          <w:rFonts w:asciiTheme="minorHAnsi" w:hAnsiTheme="minorHAnsi"/>
          <w:b/>
          <w:sz w:val="28"/>
          <w:szCs w:val="28"/>
        </w:rPr>
        <w:t>Content</w:t>
      </w:r>
    </w:p>
    <w:p w:rsidR="00B257CC" w:rsidRDefault="00B257CC" w:rsidP="000F1725">
      <w:pPr>
        <w:rPr>
          <w:rFonts w:asciiTheme="minorHAnsi" w:hAnsiTheme="minorHAnsi"/>
          <w:b/>
        </w:rPr>
      </w:pPr>
    </w:p>
    <w:p w:rsidR="000F1725" w:rsidRPr="00683B9B" w:rsidRDefault="000F1725" w:rsidP="000F1725">
      <w:r w:rsidRPr="00683B9B">
        <w:rPr>
          <w:rFonts w:asciiTheme="minorHAnsi" w:hAnsiTheme="minorHAnsi"/>
          <w:b/>
        </w:rPr>
        <w:t>Policy:</w:t>
      </w:r>
      <w:r w:rsidRPr="00683B9B">
        <w:rPr>
          <w:rFonts w:asciiTheme="minorHAnsi" w:hAnsiTheme="minorHAnsi"/>
          <w:b/>
        </w:rPr>
        <w:tab/>
      </w:r>
      <w:r w:rsidRPr="00683B9B">
        <w:rPr>
          <w:rFonts w:asciiTheme="minorHAnsi" w:hAnsiTheme="minorHAnsi"/>
          <w:b/>
        </w:rPr>
        <w:tab/>
      </w:r>
    </w:p>
    <w:p w:rsidR="000F1725" w:rsidRPr="00683B9B" w:rsidRDefault="000F1725" w:rsidP="000F1725">
      <w:pPr>
        <w:rPr>
          <w:rFonts w:asciiTheme="minorHAnsi" w:hAnsiTheme="minorHAnsi"/>
        </w:rPr>
      </w:pPr>
    </w:p>
    <w:p w:rsidR="00A700D0" w:rsidRPr="00683B9B" w:rsidRDefault="00A700D0" w:rsidP="000F1725">
      <w:pPr>
        <w:rPr>
          <w:rFonts w:asciiTheme="minorHAnsi" w:hAnsiTheme="minorHAnsi"/>
        </w:rPr>
      </w:pPr>
      <w:r w:rsidRPr="00683B9B">
        <w:rPr>
          <w:rFonts w:asciiTheme="minorHAnsi" w:hAnsiTheme="minorHAnsi"/>
        </w:rPr>
        <w:t xml:space="preserve">Our practice reviews incoming referrals to ensure that the information received is complete and supports appropriate scheduling of requested consultations. </w:t>
      </w:r>
    </w:p>
    <w:p w:rsidR="000F1725" w:rsidRPr="00683B9B" w:rsidRDefault="000F1725" w:rsidP="00A700D0">
      <w:pPr>
        <w:ind w:left="720"/>
        <w:rPr>
          <w:rFonts w:asciiTheme="minorHAnsi" w:hAnsiTheme="minorHAnsi"/>
        </w:rPr>
      </w:pPr>
      <w:r w:rsidRPr="00683B9B">
        <w:rPr>
          <w:rFonts w:asciiTheme="minorHAnsi" w:hAnsiTheme="minorHAnsi"/>
        </w:rPr>
        <w:tab/>
      </w:r>
      <w:r w:rsidRPr="00683B9B">
        <w:rPr>
          <w:rFonts w:asciiTheme="minorHAnsi" w:hAnsiTheme="minorHAnsi"/>
        </w:rPr>
        <w:tab/>
      </w:r>
    </w:p>
    <w:p w:rsidR="000F1725" w:rsidRPr="00683B9B" w:rsidRDefault="000F1725" w:rsidP="000F1725">
      <w:pPr>
        <w:rPr>
          <w:rFonts w:asciiTheme="minorHAnsi" w:hAnsiTheme="minorHAnsi"/>
          <w:b/>
        </w:rPr>
      </w:pPr>
      <w:r w:rsidRPr="00683B9B">
        <w:rPr>
          <w:rFonts w:asciiTheme="minorHAnsi" w:hAnsiTheme="minorHAnsi"/>
          <w:b/>
        </w:rPr>
        <w:t>Purpose:</w:t>
      </w:r>
      <w:r w:rsidRPr="00683B9B">
        <w:rPr>
          <w:rFonts w:asciiTheme="minorHAnsi" w:hAnsiTheme="minorHAnsi"/>
          <w:b/>
        </w:rPr>
        <w:tab/>
      </w:r>
      <w:r w:rsidRPr="00683B9B">
        <w:rPr>
          <w:rFonts w:asciiTheme="minorHAnsi" w:hAnsiTheme="minorHAnsi"/>
          <w:b/>
        </w:rPr>
        <w:tab/>
      </w:r>
    </w:p>
    <w:p w:rsidR="000F1725" w:rsidRPr="00683B9B" w:rsidRDefault="000F1725" w:rsidP="000F1725">
      <w:pPr>
        <w:rPr>
          <w:rFonts w:asciiTheme="minorHAnsi" w:hAnsiTheme="minorHAnsi"/>
        </w:rPr>
      </w:pPr>
    </w:p>
    <w:p w:rsidR="00A700D0" w:rsidRPr="00683B9B" w:rsidRDefault="00A700D0" w:rsidP="000F1725">
      <w:pPr>
        <w:rPr>
          <w:rFonts w:asciiTheme="minorHAnsi" w:hAnsiTheme="minorHAnsi"/>
        </w:rPr>
      </w:pPr>
      <w:r w:rsidRPr="00683B9B">
        <w:rPr>
          <w:rFonts w:asciiTheme="minorHAnsi" w:hAnsiTheme="minorHAnsi"/>
        </w:rPr>
        <w:t>To ensure that our office efficiently and accurately schedules patients with the appropriate clinician and to make each encounter as productive as possible.</w:t>
      </w:r>
    </w:p>
    <w:p w:rsidR="000F1725" w:rsidRPr="00683B9B" w:rsidRDefault="000F1725" w:rsidP="000F1725">
      <w:pPr>
        <w:rPr>
          <w:rFonts w:asciiTheme="minorHAnsi" w:hAnsiTheme="minorHAnsi"/>
        </w:rPr>
      </w:pPr>
    </w:p>
    <w:p w:rsidR="000F1725" w:rsidRPr="00683B9B" w:rsidRDefault="000F1725" w:rsidP="000F1725">
      <w:pPr>
        <w:rPr>
          <w:rFonts w:asciiTheme="minorHAnsi" w:hAnsiTheme="minorHAnsi"/>
          <w:b/>
        </w:rPr>
      </w:pPr>
      <w:r w:rsidRPr="00683B9B">
        <w:rPr>
          <w:rFonts w:asciiTheme="minorHAnsi" w:hAnsiTheme="minorHAnsi"/>
          <w:b/>
        </w:rPr>
        <w:t>Procedure:</w:t>
      </w:r>
    </w:p>
    <w:p w:rsidR="000F1725" w:rsidRPr="00683B9B" w:rsidRDefault="000F1725" w:rsidP="000F1725">
      <w:pPr>
        <w:rPr>
          <w:rFonts w:asciiTheme="minorHAnsi" w:hAnsiTheme="minorHAnsi"/>
        </w:rPr>
      </w:pPr>
    </w:p>
    <w:p w:rsidR="00A700D0" w:rsidRPr="00683B9B" w:rsidRDefault="00A700D0" w:rsidP="00A700D0">
      <w:pPr>
        <w:numPr>
          <w:ilvl w:val="0"/>
          <w:numId w:val="5"/>
        </w:numPr>
        <w:rPr>
          <w:rFonts w:asciiTheme="minorHAnsi" w:hAnsiTheme="minorHAnsi"/>
        </w:rPr>
      </w:pPr>
      <w:r w:rsidRPr="00683B9B">
        <w:rPr>
          <w:rFonts w:asciiTheme="minorHAnsi" w:hAnsiTheme="minorHAnsi"/>
        </w:rPr>
        <w:t>Our office [INSERT SPECIFIC JOB TITLE, IF APPROPRIATE] reviews all incoming referrals for the following key elements:</w:t>
      </w:r>
      <w:r w:rsidRPr="00683B9B">
        <w:rPr>
          <w:rFonts w:asciiTheme="minorHAnsi" w:hAnsiTheme="minorHAnsi"/>
        </w:rPr>
        <w:br/>
      </w:r>
    </w:p>
    <w:p w:rsidR="00A700D0" w:rsidRPr="00683B9B" w:rsidRDefault="00A700D0" w:rsidP="00A700D0">
      <w:pPr>
        <w:numPr>
          <w:ilvl w:val="1"/>
          <w:numId w:val="5"/>
        </w:numPr>
        <w:rPr>
          <w:rFonts w:asciiTheme="minorHAnsi" w:hAnsiTheme="minorHAnsi"/>
        </w:rPr>
      </w:pPr>
      <w:r w:rsidRPr="00683B9B">
        <w:rPr>
          <w:rFonts w:asciiTheme="minorHAnsi" w:hAnsiTheme="minorHAnsi"/>
        </w:rPr>
        <w:t>Clinical question(s) to be addressed</w:t>
      </w:r>
    </w:p>
    <w:p w:rsidR="00A700D0" w:rsidRPr="00683B9B" w:rsidRDefault="00A700D0" w:rsidP="00A700D0">
      <w:pPr>
        <w:numPr>
          <w:ilvl w:val="1"/>
          <w:numId w:val="5"/>
        </w:numPr>
        <w:rPr>
          <w:rFonts w:asciiTheme="minorHAnsi" w:hAnsiTheme="minorHAnsi"/>
        </w:rPr>
      </w:pPr>
      <w:r w:rsidRPr="00683B9B">
        <w:rPr>
          <w:rFonts w:asciiTheme="minorHAnsi" w:hAnsiTheme="minorHAnsi"/>
        </w:rPr>
        <w:t>Type of referral (e.g., diagnostic/therapeutic, co-management, transfer of care)</w:t>
      </w:r>
    </w:p>
    <w:p w:rsidR="00A700D0" w:rsidRPr="00683B9B" w:rsidRDefault="00A700D0" w:rsidP="00A700D0">
      <w:pPr>
        <w:numPr>
          <w:ilvl w:val="1"/>
          <w:numId w:val="5"/>
        </w:numPr>
        <w:rPr>
          <w:rFonts w:asciiTheme="minorHAnsi" w:hAnsiTheme="minorHAnsi"/>
        </w:rPr>
      </w:pPr>
      <w:r w:rsidRPr="00683B9B">
        <w:rPr>
          <w:rFonts w:asciiTheme="minorHAnsi" w:hAnsiTheme="minorHAnsi"/>
        </w:rPr>
        <w:t>Urgency of referral including justification for level of urgency</w:t>
      </w:r>
    </w:p>
    <w:p w:rsidR="00A700D0" w:rsidRPr="00683B9B" w:rsidRDefault="00A700D0" w:rsidP="00A700D0">
      <w:pPr>
        <w:numPr>
          <w:ilvl w:val="1"/>
          <w:numId w:val="5"/>
        </w:numPr>
        <w:rPr>
          <w:rFonts w:asciiTheme="minorHAnsi" w:hAnsiTheme="minorHAnsi"/>
        </w:rPr>
      </w:pPr>
      <w:r w:rsidRPr="00683B9B">
        <w:rPr>
          <w:rFonts w:asciiTheme="minorHAnsi" w:hAnsiTheme="minorHAnsi"/>
        </w:rPr>
        <w:t>Patient demographics (including communication needs, primary language, relevant cultural/ethnic information)</w:t>
      </w:r>
    </w:p>
    <w:p w:rsidR="00A700D0" w:rsidRPr="00683B9B" w:rsidRDefault="00A700D0" w:rsidP="00A700D0">
      <w:pPr>
        <w:numPr>
          <w:ilvl w:val="1"/>
          <w:numId w:val="5"/>
        </w:numPr>
        <w:rPr>
          <w:rFonts w:asciiTheme="minorHAnsi" w:hAnsiTheme="minorHAnsi"/>
        </w:rPr>
      </w:pPr>
      <w:r w:rsidRPr="00683B9B">
        <w:rPr>
          <w:rFonts w:asciiTheme="minorHAnsi" w:hAnsiTheme="minorHAnsi"/>
        </w:rPr>
        <w:t>Clinical information</w:t>
      </w:r>
    </w:p>
    <w:p w:rsidR="00A700D0" w:rsidRPr="00683B9B" w:rsidRDefault="00A700D0" w:rsidP="00A700D0">
      <w:pPr>
        <w:numPr>
          <w:ilvl w:val="1"/>
          <w:numId w:val="5"/>
        </w:numPr>
        <w:rPr>
          <w:rFonts w:asciiTheme="minorHAnsi" w:hAnsiTheme="minorHAnsi"/>
        </w:rPr>
      </w:pPr>
      <w:r w:rsidRPr="00683B9B">
        <w:rPr>
          <w:rFonts w:asciiTheme="minorHAnsi" w:hAnsiTheme="minorHAnsi"/>
        </w:rPr>
        <w:t>Current referring practice’s care plan, treatment, test results, and procedures.</w:t>
      </w:r>
    </w:p>
    <w:p w:rsidR="00A700D0" w:rsidRPr="00683B9B" w:rsidRDefault="00A700D0" w:rsidP="00A700D0">
      <w:pPr>
        <w:numPr>
          <w:ilvl w:val="1"/>
          <w:numId w:val="5"/>
        </w:numPr>
        <w:rPr>
          <w:rFonts w:asciiTheme="minorHAnsi" w:hAnsiTheme="minorHAnsi"/>
        </w:rPr>
      </w:pPr>
      <w:r w:rsidRPr="00683B9B">
        <w:rPr>
          <w:rFonts w:asciiTheme="minorHAnsi" w:hAnsiTheme="minorHAnsi"/>
        </w:rPr>
        <w:t>Communication with patient/family/caregiver (i.e., who will be responsible for communicating with the patient/family/caregiver, and when.</w:t>
      </w:r>
      <w:r w:rsidRPr="00683B9B">
        <w:rPr>
          <w:rFonts w:asciiTheme="minorHAnsi" w:hAnsiTheme="minorHAnsi"/>
        </w:rPr>
        <w:br/>
      </w:r>
    </w:p>
    <w:p w:rsidR="00A700D0" w:rsidRPr="00683B9B" w:rsidRDefault="00A700D0" w:rsidP="00A700D0">
      <w:pPr>
        <w:numPr>
          <w:ilvl w:val="0"/>
          <w:numId w:val="5"/>
        </w:numPr>
        <w:rPr>
          <w:rFonts w:asciiTheme="minorHAnsi" w:hAnsiTheme="minorHAnsi"/>
        </w:rPr>
      </w:pPr>
      <w:r w:rsidRPr="00683B9B">
        <w:rPr>
          <w:rFonts w:asciiTheme="minorHAnsi" w:hAnsiTheme="minorHAnsi"/>
        </w:rPr>
        <w:t>If a referral does not include the key elements specified above, the referring office is contacted and asked to provide the missing information.</w:t>
      </w:r>
      <w:r w:rsidRPr="00683B9B">
        <w:rPr>
          <w:rFonts w:asciiTheme="minorHAnsi" w:hAnsiTheme="minorHAnsi"/>
        </w:rPr>
        <w:br/>
      </w:r>
    </w:p>
    <w:p w:rsidR="00A700D0" w:rsidRPr="00683B9B" w:rsidRDefault="00A700D0" w:rsidP="00A700D0">
      <w:pPr>
        <w:numPr>
          <w:ilvl w:val="0"/>
          <w:numId w:val="5"/>
        </w:numPr>
        <w:rPr>
          <w:rFonts w:asciiTheme="minorHAnsi" w:hAnsiTheme="minorHAnsi"/>
        </w:rPr>
      </w:pPr>
      <w:r w:rsidRPr="00683B9B">
        <w:rPr>
          <w:rFonts w:asciiTheme="minorHAnsi" w:hAnsiTheme="minorHAnsi"/>
        </w:rPr>
        <w:t xml:space="preserve">For patient self-referrals, our office asks that the patient provide as much information as possible and include </w:t>
      </w:r>
      <w:r w:rsidR="00C639D7" w:rsidRPr="00683B9B">
        <w:rPr>
          <w:rFonts w:asciiTheme="minorHAnsi" w:hAnsiTheme="minorHAnsi"/>
        </w:rPr>
        <w:t xml:space="preserve">permission for our office to contact clinicians who have treated the patient previously for additional information if necessary. </w:t>
      </w:r>
    </w:p>
    <w:sectPr w:rsidR="00A700D0" w:rsidRPr="00683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4F" w:rsidRDefault="00E0544F" w:rsidP="0074168D">
      <w:r>
        <w:separator/>
      </w:r>
    </w:p>
  </w:endnote>
  <w:endnote w:type="continuationSeparator" w:id="0">
    <w:p w:rsidR="00E0544F" w:rsidRDefault="00E0544F" w:rsidP="0074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B" w:rsidRDefault="00683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D0" w:rsidRPr="00683B9B" w:rsidRDefault="00A700D0" w:rsidP="0074168D">
    <w:pPr>
      <w:pStyle w:val="Footer"/>
      <w:ind w:left="990"/>
      <w:rPr>
        <w:rFonts w:asciiTheme="minorHAnsi" w:hAnsiTheme="minorHAnsi" w:cs="Arial"/>
        <w:sz w:val="16"/>
        <w:szCs w:val="16"/>
      </w:rPr>
    </w:pPr>
  </w:p>
  <w:p w:rsidR="00A700D0" w:rsidRPr="00683B9B" w:rsidRDefault="00A700D0" w:rsidP="0074168D">
    <w:pPr>
      <w:pStyle w:val="Footer"/>
      <w:rPr>
        <w:rFonts w:asciiTheme="minorHAnsi" w:hAnsiTheme="minorHAnsi"/>
      </w:rPr>
    </w:pPr>
  </w:p>
  <w:p w:rsidR="00683B9B" w:rsidRPr="00683B9B" w:rsidRDefault="00683B9B" w:rsidP="00683B9B">
    <w:pPr>
      <w:pStyle w:val="Footer"/>
      <w:rPr>
        <w:rFonts w:asciiTheme="minorHAnsi" w:hAnsiTheme="minorHAnsi"/>
      </w:rPr>
    </w:pPr>
    <w:r w:rsidRPr="00683B9B">
      <w:rPr>
        <w:rFonts w:asciiTheme="minorHAnsi" w:hAnsiTheme="minorHAnsi"/>
      </w:rPr>
      <w:t>http://www.acponline.org/hvcc-training</w:t>
    </w:r>
  </w:p>
  <w:p w:rsidR="00A700D0" w:rsidRDefault="00A700D0">
    <w:pPr>
      <w:pStyle w:val="Footer"/>
    </w:pPr>
  </w:p>
  <w:p w:rsidR="00A700D0" w:rsidRDefault="00A700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B" w:rsidRDefault="00683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4F" w:rsidRDefault="00E0544F" w:rsidP="0074168D">
      <w:r>
        <w:separator/>
      </w:r>
    </w:p>
  </w:footnote>
  <w:footnote w:type="continuationSeparator" w:id="0">
    <w:p w:rsidR="00E0544F" w:rsidRDefault="00E0544F" w:rsidP="0074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B" w:rsidRDefault="00683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B" w:rsidRDefault="00683B9B">
    <w:pPr>
      <w:pStyle w:val="Header"/>
    </w:pPr>
    <w:r>
      <w:rPr>
        <w:noProof/>
      </w:rPr>
      <w:drawing>
        <wp:inline distT="0" distB="0" distL="0" distR="0" wp14:anchorId="2F5E50CD" wp14:editId="504E9CB1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B9B" w:rsidRDefault="00683B9B">
    <w:pPr>
      <w:pStyle w:val="Header"/>
    </w:pPr>
  </w:p>
  <w:p w:rsidR="00683B9B" w:rsidRPr="00683B9B" w:rsidRDefault="00683B9B">
    <w:pPr>
      <w:pStyle w:val="Header"/>
      <w:rPr>
        <w:rFonts w:asciiTheme="minorHAnsi" w:hAnsiTheme="minorHAnsi"/>
        <w:sz w:val="22"/>
        <w:szCs w:val="22"/>
      </w:rPr>
    </w:pPr>
    <w:r w:rsidRPr="00683B9B">
      <w:rPr>
        <w:rFonts w:asciiTheme="minorHAnsi" w:hAnsiTheme="minorHAnsi"/>
        <w:sz w:val="22"/>
        <w:szCs w:val="22"/>
      </w:rPr>
      <w:t>ACTION STEP 1</w:t>
    </w:r>
  </w:p>
  <w:p w:rsidR="00683B9B" w:rsidRDefault="00683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B" w:rsidRDefault="00683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04F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737ECF"/>
    <w:multiLevelType w:val="hybridMultilevel"/>
    <w:tmpl w:val="47B69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41F4"/>
    <w:multiLevelType w:val="hybridMultilevel"/>
    <w:tmpl w:val="CD0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41604"/>
    <w:multiLevelType w:val="hybridMultilevel"/>
    <w:tmpl w:val="F4E6B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4924BD"/>
    <w:multiLevelType w:val="singleLevel"/>
    <w:tmpl w:val="2D1A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52"/>
    <w:rsid w:val="0004376A"/>
    <w:rsid w:val="000E4B52"/>
    <w:rsid w:val="000F1725"/>
    <w:rsid w:val="001C33CE"/>
    <w:rsid w:val="0020687D"/>
    <w:rsid w:val="00216C45"/>
    <w:rsid w:val="002272E9"/>
    <w:rsid w:val="002D2B0C"/>
    <w:rsid w:val="0034539D"/>
    <w:rsid w:val="003805FD"/>
    <w:rsid w:val="003A1895"/>
    <w:rsid w:val="003C6074"/>
    <w:rsid w:val="003E2B76"/>
    <w:rsid w:val="004015F2"/>
    <w:rsid w:val="004174DB"/>
    <w:rsid w:val="004478CF"/>
    <w:rsid w:val="004813FF"/>
    <w:rsid w:val="004945CA"/>
    <w:rsid w:val="00513EA2"/>
    <w:rsid w:val="005A6035"/>
    <w:rsid w:val="00683B9B"/>
    <w:rsid w:val="0074168D"/>
    <w:rsid w:val="00753FAE"/>
    <w:rsid w:val="007A6622"/>
    <w:rsid w:val="007F3EC0"/>
    <w:rsid w:val="0088568A"/>
    <w:rsid w:val="008D0FA5"/>
    <w:rsid w:val="00902370"/>
    <w:rsid w:val="009805F9"/>
    <w:rsid w:val="009B3C2D"/>
    <w:rsid w:val="009D3B75"/>
    <w:rsid w:val="00A03933"/>
    <w:rsid w:val="00A50483"/>
    <w:rsid w:val="00A700D0"/>
    <w:rsid w:val="00AE4941"/>
    <w:rsid w:val="00AF0A0E"/>
    <w:rsid w:val="00B257CC"/>
    <w:rsid w:val="00B331D2"/>
    <w:rsid w:val="00B5489C"/>
    <w:rsid w:val="00BC59A0"/>
    <w:rsid w:val="00BF28E5"/>
    <w:rsid w:val="00C11CAB"/>
    <w:rsid w:val="00C47C32"/>
    <w:rsid w:val="00C639D7"/>
    <w:rsid w:val="00CE4514"/>
    <w:rsid w:val="00CF5488"/>
    <w:rsid w:val="00D1517A"/>
    <w:rsid w:val="00DE28C4"/>
    <w:rsid w:val="00E0544F"/>
    <w:rsid w:val="00E236C8"/>
    <w:rsid w:val="00E24165"/>
    <w:rsid w:val="00E25E0A"/>
    <w:rsid w:val="00E32E44"/>
    <w:rsid w:val="00E43E78"/>
    <w:rsid w:val="00E75BBC"/>
    <w:rsid w:val="00F87260"/>
    <w:rsid w:val="00FD036E"/>
    <w:rsid w:val="00F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2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4376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376A"/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16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6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6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6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68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F5488"/>
    <w:pPr>
      <w:ind w:left="720"/>
    </w:pPr>
  </w:style>
  <w:style w:type="character" w:styleId="CommentReference">
    <w:name w:val="annotation reference"/>
    <w:uiPriority w:val="99"/>
    <w:semiHidden/>
    <w:unhideWhenUsed/>
    <w:rsid w:val="004813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3FF"/>
  </w:style>
  <w:style w:type="character" w:customStyle="1" w:styleId="CommentTextChar">
    <w:name w:val="Comment Text Char"/>
    <w:link w:val="CommentText"/>
    <w:uiPriority w:val="99"/>
    <w:semiHidden/>
    <w:rsid w:val="004813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3F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813F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2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4376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376A"/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16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6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6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6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68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F5488"/>
    <w:pPr>
      <w:ind w:left="720"/>
    </w:pPr>
  </w:style>
  <w:style w:type="character" w:styleId="CommentReference">
    <w:name w:val="annotation reference"/>
    <w:uiPriority w:val="99"/>
    <w:semiHidden/>
    <w:unhideWhenUsed/>
    <w:rsid w:val="004813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3FF"/>
  </w:style>
  <w:style w:type="character" w:customStyle="1" w:styleId="CommentTextChar">
    <w:name w:val="Comment Text Char"/>
    <w:link w:val="CommentText"/>
    <w:uiPriority w:val="99"/>
    <w:semiHidden/>
    <w:rsid w:val="004813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3F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813F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Consultant and Diagnostic Reports</vt:lpstr>
    </vt:vector>
  </TitlesOfParts>
  <Company>ACP</Company>
  <LinksUpToDate>false</LinksUpToDate>
  <CharactersWithSpaces>1444</CharactersWithSpaces>
  <SharedDoc>false</SharedDoc>
  <HLinks>
    <vt:vector size="6" baseType="variant">
      <vt:variant>
        <vt:i4>851982</vt:i4>
      </vt:variant>
      <vt:variant>
        <vt:i4>-1</vt:i4>
      </vt:variant>
      <vt:variant>
        <vt:i4>1028</vt:i4>
      </vt:variant>
      <vt:variant>
        <vt:i4>1</vt:i4>
      </vt:variant>
      <vt:variant>
        <vt:lpwstr>acplonggreen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Consultant and Diagnostic Reports</dc:title>
  <dc:creator>Miya Boston</dc:creator>
  <cp:lastModifiedBy>Cheryl Rusten</cp:lastModifiedBy>
  <cp:revision>4</cp:revision>
  <dcterms:created xsi:type="dcterms:W3CDTF">2017-08-17T15:03:00Z</dcterms:created>
  <dcterms:modified xsi:type="dcterms:W3CDTF">2017-08-17T20:37:00Z</dcterms:modified>
</cp:coreProperties>
</file>