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CD" w:rsidRPr="006B62CD" w:rsidRDefault="00200475" w:rsidP="006B62CD">
      <w:pPr>
        <w:jc w:val="center"/>
        <w:rPr>
          <w:b/>
          <w:sz w:val="24"/>
          <w:szCs w:val="24"/>
        </w:rPr>
      </w:pPr>
      <w:r w:rsidRPr="006B62CD">
        <w:rPr>
          <w:b/>
          <w:sz w:val="24"/>
          <w:szCs w:val="24"/>
        </w:rPr>
        <w:t>Sample Cover Letter</w:t>
      </w:r>
    </w:p>
    <w:p w:rsidR="006B62CD" w:rsidRPr="006B62CD" w:rsidRDefault="006B62CD" w:rsidP="006B62CD">
      <w:pPr>
        <w:jc w:val="center"/>
        <w:rPr>
          <w:b/>
          <w:sz w:val="24"/>
          <w:szCs w:val="24"/>
        </w:rPr>
      </w:pPr>
    </w:p>
    <w:p w:rsidR="00200475" w:rsidRPr="006B62CD" w:rsidRDefault="00200475" w:rsidP="00A259B0">
      <w:pPr>
        <w:spacing w:after="240"/>
        <w:rPr>
          <w:sz w:val="24"/>
          <w:szCs w:val="24"/>
        </w:rPr>
      </w:pPr>
      <w:r w:rsidRPr="006B62CD">
        <w:rPr>
          <w:sz w:val="24"/>
          <w:szCs w:val="24"/>
        </w:rPr>
        <w:t>Dear [</w:t>
      </w:r>
      <w:r w:rsidR="0098665D" w:rsidRPr="00A259B0">
        <w:rPr>
          <w:sz w:val="24"/>
          <w:szCs w:val="24"/>
          <w:highlight w:val="yellow"/>
        </w:rPr>
        <w:t>Policymaker/Stakeholder</w:t>
      </w:r>
      <w:r w:rsidRPr="006B62CD">
        <w:rPr>
          <w:sz w:val="24"/>
          <w:szCs w:val="24"/>
        </w:rPr>
        <w:t>]:</w:t>
      </w:r>
    </w:p>
    <w:p w:rsidR="0098665D" w:rsidRDefault="0098665D" w:rsidP="00A259B0">
      <w:pPr>
        <w:spacing w:after="240"/>
        <w:rPr>
          <w:sz w:val="24"/>
          <w:szCs w:val="24"/>
        </w:rPr>
      </w:pPr>
      <w:r>
        <w:rPr>
          <w:sz w:val="24"/>
          <w:szCs w:val="24"/>
        </w:rPr>
        <w:t>On behalf of the</w:t>
      </w:r>
      <w:r w:rsidR="00200475" w:rsidRPr="006B62CD">
        <w:rPr>
          <w:sz w:val="24"/>
          <w:szCs w:val="24"/>
        </w:rPr>
        <w:t xml:space="preserve"> [</w:t>
      </w:r>
      <w:r w:rsidR="00200475" w:rsidRPr="00A259B0">
        <w:rPr>
          <w:sz w:val="24"/>
          <w:szCs w:val="24"/>
          <w:highlight w:val="yellow"/>
        </w:rPr>
        <w:t>insert state</w:t>
      </w:r>
      <w:r w:rsidR="00200475" w:rsidRPr="006B62CD">
        <w:rPr>
          <w:sz w:val="24"/>
          <w:szCs w:val="24"/>
        </w:rPr>
        <w:t>] chapter of the American College of Physicians</w:t>
      </w:r>
      <w:r w:rsidR="0028234B" w:rsidRPr="006B62CD">
        <w:rPr>
          <w:sz w:val="24"/>
          <w:szCs w:val="24"/>
        </w:rPr>
        <w:t xml:space="preserve"> (ACP)</w:t>
      </w:r>
      <w:r w:rsidR="00200475" w:rsidRPr="006B62CD">
        <w:rPr>
          <w:sz w:val="24"/>
          <w:szCs w:val="24"/>
        </w:rPr>
        <w:t>, representing [</w:t>
      </w:r>
      <w:r w:rsidR="00200475" w:rsidRPr="00A259B0">
        <w:rPr>
          <w:sz w:val="24"/>
          <w:szCs w:val="24"/>
          <w:highlight w:val="yellow"/>
        </w:rPr>
        <w:t>add chapter membership</w:t>
      </w:r>
      <w:r w:rsidR="00200475" w:rsidRPr="006B62CD">
        <w:rPr>
          <w:sz w:val="24"/>
          <w:szCs w:val="24"/>
        </w:rPr>
        <w:t xml:space="preserve">] internal medicine physician specialists and medical students in our state, </w:t>
      </w:r>
      <w:r w:rsidR="0028234B" w:rsidRPr="006B62CD">
        <w:rPr>
          <w:sz w:val="24"/>
          <w:szCs w:val="24"/>
        </w:rPr>
        <w:t xml:space="preserve">I </w:t>
      </w:r>
      <w:r w:rsidR="00200475" w:rsidRPr="006B62CD">
        <w:rPr>
          <w:sz w:val="24"/>
          <w:szCs w:val="24"/>
        </w:rPr>
        <w:t xml:space="preserve">am writing </w:t>
      </w:r>
      <w:r>
        <w:rPr>
          <w:sz w:val="24"/>
          <w:szCs w:val="24"/>
        </w:rPr>
        <w:t xml:space="preserve">to share with </w:t>
      </w:r>
      <w:r w:rsidR="005D6784" w:rsidRPr="006B62CD">
        <w:rPr>
          <w:sz w:val="24"/>
          <w:szCs w:val="24"/>
        </w:rPr>
        <w:t xml:space="preserve">you </w:t>
      </w:r>
      <w:r w:rsidR="008E7313" w:rsidRPr="006B62CD">
        <w:rPr>
          <w:sz w:val="24"/>
          <w:szCs w:val="24"/>
        </w:rPr>
        <w:t xml:space="preserve">the attached </w:t>
      </w:r>
      <w:r w:rsidR="005D6784" w:rsidRPr="006B62CD">
        <w:rPr>
          <w:sz w:val="24"/>
          <w:szCs w:val="24"/>
        </w:rPr>
        <w:t>issue brief</w:t>
      </w:r>
      <w:r w:rsidR="008E7313" w:rsidRPr="006B62CD">
        <w:rPr>
          <w:sz w:val="24"/>
          <w:szCs w:val="24"/>
        </w:rPr>
        <w:t xml:space="preserve"> </w:t>
      </w:r>
      <w:r>
        <w:rPr>
          <w:sz w:val="24"/>
          <w:szCs w:val="24"/>
        </w:rPr>
        <w:t>about ACP</w:t>
      </w:r>
      <w:r w:rsidR="000E1F6A">
        <w:rPr>
          <w:sz w:val="24"/>
          <w:szCs w:val="24"/>
        </w:rPr>
        <w:t>’s</w:t>
      </w:r>
      <w:bookmarkStart w:id="0" w:name="_GoBack"/>
      <w:bookmarkEnd w:id="0"/>
      <w:r>
        <w:rPr>
          <w:sz w:val="24"/>
          <w:szCs w:val="24"/>
        </w:rPr>
        <w:t xml:space="preserve"> new vision for a better health care system that includes information specific to our state.  As this nation faces the worst pandemic in a century, now more than ever it is critical that we take steps to fix our broken health care system. </w:t>
      </w:r>
    </w:p>
    <w:p w:rsidR="00200475" w:rsidRPr="006B62CD" w:rsidRDefault="00200475" w:rsidP="00A259B0">
      <w:pPr>
        <w:spacing w:after="240"/>
        <w:rPr>
          <w:sz w:val="24"/>
          <w:szCs w:val="24"/>
        </w:rPr>
      </w:pPr>
      <w:r w:rsidRPr="006B62CD">
        <w:rPr>
          <w:sz w:val="24"/>
          <w:szCs w:val="24"/>
        </w:rPr>
        <w:t>Our chapter is part of the American College of Physicians, which nationally represents 1</w:t>
      </w:r>
      <w:r w:rsidR="00EF3706" w:rsidRPr="006B62CD">
        <w:rPr>
          <w:sz w:val="24"/>
          <w:szCs w:val="24"/>
        </w:rPr>
        <w:t>63</w:t>
      </w:r>
      <w:r w:rsidR="006B62CD" w:rsidRPr="006B62CD">
        <w:rPr>
          <w:sz w:val="24"/>
          <w:szCs w:val="24"/>
        </w:rPr>
        <w:t>,000</w:t>
      </w:r>
      <w:r w:rsidRPr="006B62CD">
        <w:rPr>
          <w:sz w:val="24"/>
          <w:szCs w:val="24"/>
        </w:rPr>
        <w:t xml:space="preserve"> internal medicine physician specialists and medical student members.</w:t>
      </w:r>
      <w:r w:rsidR="00EF3706" w:rsidRPr="006B62CD">
        <w:rPr>
          <w:sz w:val="24"/>
          <w:szCs w:val="24"/>
        </w:rPr>
        <w:t xml:space="preserve">  In January, 2020, </w:t>
      </w:r>
      <w:r w:rsidR="00B43C93">
        <w:rPr>
          <w:sz w:val="24"/>
          <w:szCs w:val="24"/>
        </w:rPr>
        <w:t>t</w:t>
      </w:r>
      <w:r w:rsidR="00EF3706" w:rsidRPr="006B62CD">
        <w:rPr>
          <w:sz w:val="24"/>
          <w:szCs w:val="24"/>
        </w:rPr>
        <w:t xml:space="preserve">he American College of Physicians released a series of policy papers published in a supplement to Annals of Internal Medicine titled “Better is Possible: The American College of Physicians Vision for the U.S. Health Care System,” that outlines a New Vision for U.S. health care, assessing the strengths and weaknesses in the U.S. health care system today and offering policy </w:t>
      </w:r>
      <w:proofErr w:type="gramStart"/>
      <w:r w:rsidR="00EF3706" w:rsidRPr="006B62CD">
        <w:rPr>
          <w:sz w:val="24"/>
          <w:szCs w:val="24"/>
        </w:rPr>
        <w:t>recommendations</w:t>
      </w:r>
      <w:proofErr w:type="gramEnd"/>
      <w:r w:rsidR="00EF3706" w:rsidRPr="006B62CD">
        <w:rPr>
          <w:sz w:val="24"/>
          <w:szCs w:val="24"/>
        </w:rPr>
        <w:t xml:space="preserve"> for improvement.</w:t>
      </w:r>
      <w:r w:rsidR="00B43C93">
        <w:rPr>
          <w:sz w:val="24"/>
          <w:szCs w:val="24"/>
        </w:rPr>
        <w:t xml:space="preserve"> </w:t>
      </w:r>
      <w:hyperlink r:id="rId5" w:history="1">
        <w:r w:rsidR="00B43C93" w:rsidRPr="00B43C93">
          <w:rPr>
            <w:rStyle w:val="Hyperlink"/>
            <w:sz w:val="24"/>
            <w:szCs w:val="24"/>
          </w:rPr>
          <w:t>View</w:t>
        </w:r>
      </w:hyperlink>
      <w:r w:rsidR="00B43C93">
        <w:rPr>
          <w:sz w:val="24"/>
          <w:szCs w:val="24"/>
        </w:rPr>
        <w:t xml:space="preserve"> summary. </w:t>
      </w:r>
    </w:p>
    <w:p w:rsidR="006B62CD" w:rsidRDefault="007079CC" w:rsidP="00A259B0">
      <w:pPr>
        <w:spacing w:after="240"/>
        <w:rPr>
          <w:sz w:val="24"/>
          <w:szCs w:val="24"/>
        </w:rPr>
      </w:pPr>
      <w:r w:rsidRPr="007079CC">
        <w:rPr>
          <w:sz w:val="24"/>
          <w:szCs w:val="24"/>
        </w:rPr>
        <w:t>As physicians, we are on the front lines of patient care every day, which means caring for patients with pre-existing or chronic conditions, helping them manage multiple prescription drugs, out-of-pocket costs, insurance requirements, and treating their illnesses.</w:t>
      </w:r>
      <w:r>
        <w:rPr>
          <w:sz w:val="24"/>
          <w:szCs w:val="24"/>
        </w:rPr>
        <w:t xml:space="preserve"> As such, we know personally the strengths and weaknesses of the health care system.  </w:t>
      </w:r>
    </w:p>
    <w:p w:rsidR="00200475" w:rsidRPr="006B62CD" w:rsidRDefault="0028234B" w:rsidP="00200475">
      <w:pPr>
        <w:rPr>
          <w:sz w:val="24"/>
          <w:szCs w:val="24"/>
        </w:rPr>
      </w:pPr>
      <w:r w:rsidRPr="006B62CD">
        <w:rPr>
          <w:sz w:val="24"/>
          <w:szCs w:val="24"/>
        </w:rPr>
        <w:t xml:space="preserve">ACP offers an evidence-based, carefully considered plan on how our nation’s health care system can be transformed into a fair, just, and sustainable one for all Americans. We urge you to </w:t>
      </w:r>
      <w:r w:rsidR="007079CC">
        <w:rPr>
          <w:sz w:val="24"/>
          <w:szCs w:val="24"/>
        </w:rPr>
        <w:t>read th</w:t>
      </w:r>
      <w:r w:rsidR="00B43C93">
        <w:rPr>
          <w:sz w:val="24"/>
          <w:szCs w:val="24"/>
        </w:rPr>
        <w:t xml:space="preserve">is </w:t>
      </w:r>
      <w:r w:rsidR="007079CC">
        <w:rPr>
          <w:sz w:val="24"/>
          <w:szCs w:val="24"/>
        </w:rPr>
        <w:t>issue brief and ACP’</w:t>
      </w:r>
      <w:r w:rsidR="00B43C93">
        <w:rPr>
          <w:sz w:val="24"/>
          <w:szCs w:val="24"/>
        </w:rPr>
        <w:t xml:space="preserve">s new vision </w:t>
      </w:r>
      <w:r w:rsidR="00586D8F">
        <w:rPr>
          <w:sz w:val="24"/>
          <w:szCs w:val="24"/>
        </w:rPr>
        <w:t xml:space="preserve">policy papers and </w:t>
      </w:r>
      <w:r w:rsidR="00B43C93">
        <w:rPr>
          <w:sz w:val="24"/>
          <w:szCs w:val="24"/>
        </w:rPr>
        <w:t>work with</w:t>
      </w:r>
      <w:r w:rsidRPr="006B62CD">
        <w:rPr>
          <w:sz w:val="24"/>
          <w:szCs w:val="24"/>
        </w:rPr>
        <w:t xml:space="preserve"> us to advance recommendations </w:t>
      </w:r>
      <w:r w:rsidR="00B43C93">
        <w:rPr>
          <w:sz w:val="24"/>
          <w:szCs w:val="24"/>
        </w:rPr>
        <w:t xml:space="preserve">consistent with these policies. </w:t>
      </w:r>
    </w:p>
    <w:p w:rsidR="00200475" w:rsidRPr="006B62CD" w:rsidRDefault="00200475" w:rsidP="00200475">
      <w:pPr>
        <w:rPr>
          <w:sz w:val="24"/>
          <w:szCs w:val="24"/>
        </w:rPr>
      </w:pPr>
      <w:r w:rsidRPr="006B62CD">
        <w:rPr>
          <w:sz w:val="24"/>
          <w:szCs w:val="24"/>
        </w:rPr>
        <w:t>Yours truly,</w:t>
      </w:r>
    </w:p>
    <w:p w:rsidR="00200475" w:rsidRPr="006B62CD" w:rsidRDefault="00200475" w:rsidP="00200475">
      <w:pPr>
        <w:rPr>
          <w:sz w:val="24"/>
          <w:szCs w:val="24"/>
        </w:rPr>
      </w:pPr>
    </w:p>
    <w:p w:rsidR="00200475" w:rsidRPr="006B62CD" w:rsidRDefault="00200475" w:rsidP="00200475">
      <w:pPr>
        <w:rPr>
          <w:sz w:val="24"/>
          <w:szCs w:val="24"/>
        </w:rPr>
      </w:pPr>
      <w:r w:rsidRPr="006B62CD">
        <w:rPr>
          <w:sz w:val="24"/>
          <w:szCs w:val="24"/>
        </w:rPr>
        <w:t>[</w:t>
      </w:r>
      <w:r w:rsidRPr="00A259B0">
        <w:rPr>
          <w:sz w:val="24"/>
          <w:szCs w:val="24"/>
          <w:highlight w:val="yellow"/>
        </w:rPr>
        <w:t>Insert name</w:t>
      </w:r>
      <w:r w:rsidRPr="006B62CD">
        <w:rPr>
          <w:sz w:val="24"/>
          <w:szCs w:val="24"/>
        </w:rPr>
        <w:t>]</w:t>
      </w:r>
    </w:p>
    <w:p w:rsidR="00200475" w:rsidRPr="006B62CD" w:rsidRDefault="00200475" w:rsidP="00200475">
      <w:pPr>
        <w:rPr>
          <w:sz w:val="24"/>
          <w:szCs w:val="24"/>
        </w:rPr>
      </w:pPr>
      <w:r w:rsidRPr="006B62CD">
        <w:rPr>
          <w:sz w:val="24"/>
          <w:szCs w:val="24"/>
        </w:rPr>
        <w:t>Governor</w:t>
      </w:r>
    </w:p>
    <w:p w:rsidR="00200475" w:rsidRPr="006B62CD" w:rsidRDefault="00200475" w:rsidP="00200475">
      <w:pPr>
        <w:rPr>
          <w:sz w:val="24"/>
          <w:szCs w:val="24"/>
        </w:rPr>
      </w:pPr>
      <w:r w:rsidRPr="006B62CD">
        <w:rPr>
          <w:sz w:val="24"/>
          <w:szCs w:val="24"/>
        </w:rPr>
        <w:t>[</w:t>
      </w:r>
      <w:r w:rsidRPr="00A259B0">
        <w:rPr>
          <w:sz w:val="24"/>
          <w:szCs w:val="24"/>
          <w:highlight w:val="yellow"/>
        </w:rPr>
        <w:t>Insert state</w:t>
      </w:r>
      <w:r w:rsidRPr="006B62CD">
        <w:rPr>
          <w:sz w:val="24"/>
          <w:szCs w:val="24"/>
        </w:rPr>
        <w:t>] Chapter of the American College of Physicians</w:t>
      </w:r>
    </w:p>
    <w:p w:rsidR="00200475" w:rsidRPr="006B62CD" w:rsidRDefault="00200475" w:rsidP="00200475">
      <w:pPr>
        <w:rPr>
          <w:sz w:val="24"/>
          <w:szCs w:val="24"/>
        </w:rPr>
      </w:pPr>
    </w:p>
    <w:p w:rsidR="00200475" w:rsidRPr="006B62CD" w:rsidRDefault="00200475" w:rsidP="00200475">
      <w:pPr>
        <w:rPr>
          <w:sz w:val="24"/>
          <w:szCs w:val="24"/>
        </w:rPr>
      </w:pPr>
    </w:p>
    <w:sectPr w:rsidR="00200475" w:rsidRPr="006B6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5"/>
    <w:rsid w:val="000E1F6A"/>
    <w:rsid w:val="001B1257"/>
    <w:rsid w:val="00200475"/>
    <w:rsid w:val="0022169F"/>
    <w:rsid w:val="0028234B"/>
    <w:rsid w:val="00586D8F"/>
    <w:rsid w:val="005D6784"/>
    <w:rsid w:val="0069189A"/>
    <w:rsid w:val="006B62CD"/>
    <w:rsid w:val="007079CC"/>
    <w:rsid w:val="008E7313"/>
    <w:rsid w:val="0098665D"/>
    <w:rsid w:val="009D7ECC"/>
    <w:rsid w:val="00A259B0"/>
    <w:rsid w:val="00B43C93"/>
    <w:rsid w:val="00D24DA8"/>
    <w:rsid w:val="00E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8A35"/>
  <w15:chartTrackingRefBased/>
  <w15:docId w15:val="{AB10310F-2844-4957-99E5-29BBACFE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cponline.org/system/files/documents/advocacy/where_we_stand/assets/acp_new_vision_chapter_1-2_pager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EB5C-301F-4C18-9082-BBA26BDB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 Tomlinson</dc:creator>
  <cp:keywords/>
  <dc:description/>
  <cp:lastModifiedBy>Shuan Tomlinson</cp:lastModifiedBy>
  <cp:revision>3</cp:revision>
  <dcterms:created xsi:type="dcterms:W3CDTF">2020-10-08T17:25:00Z</dcterms:created>
  <dcterms:modified xsi:type="dcterms:W3CDTF">2020-10-13T14:23:00Z</dcterms:modified>
</cp:coreProperties>
</file>