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E2BF" w14:textId="77777777" w:rsidR="00413128" w:rsidRPr="00E945D4" w:rsidRDefault="00413128" w:rsidP="002051F2">
      <w:pPr>
        <w:pStyle w:val="NoSpacing"/>
        <w:jc w:val="center"/>
        <w:rPr>
          <w:b/>
          <w:sz w:val="32"/>
          <w:szCs w:val="32"/>
        </w:rPr>
      </w:pPr>
      <w:r w:rsidRPr="00E945D4">
        <w:rPr>
          <w:b/>
          <w:sz w:val="32"/>
          <w:szCs w:val="32"/>
        </w:rPr>
        <w:t>Connecticut Chapter</w:t>
      </w:r>
    </w:p>
    <w:p w14:paraId="302D5F74" w14:textId="77777777" w:rsidR="00413128" w:rsidRPr="00E945D4" w:rsidRDefault="004416D6" w:rsidP="002051F2">
      <w:pPr>
        <w:pStyle w:val="NoSpacing"/>
        <w:jc w:val="center"/>
        <w:rPr>
          <w:b/>
          <w:sz w:val="32"/>
          <w:szCs w:val="32"/>
        </w:rPr>
      </w:pPr>
      <w:r w:rsidRPr="00E945D4">
        <w:rPr>
          <w:b/>
          <w:sz w:val="32"/>
          <w:szCs w:val="32"/>
        </w:rPr>
        <w:t>American College of Physic</w:t>
      </w:r>
      <w:r w:rsidR="00413128" w:rsidRPr="00E945D4">
        <w:rPr>
          <w:b/>
          <w:sz w:val="32"/>
          <w:szCs w:val="32"/>
        </w:rPr>
        <w:t>i</w:t>
      </w:r>
      <w:r w:rsidRPr="00E945D4">
        <w:rPr>
          <w:b/>
          <w:sz w:val="32"/>
          <w:szCs w:val="32"/>
        </w:rPr>
        <w:t>a</w:t>
      </w:r>
      <w:r w:rsidR="00413128" w:rsidRPr="00E945D4">
        <w:rPr>
          <w:b/>
          <w:sz w:val="32"/>
          <w:szCs w:val="32"/>
        </w:rPr>
        <w:t>ns</w:t>
      </w:r>
    </w:p>
    <w:p w14:paraId="2A78FB72" w14:textId="2D1154AE" w:rsidR="002051F2" w:rsidRPr="00E945D4" w:rsidRDefault="00413128" w:rsidP="00201A93">
      <w:pPr>
        <w:pStyle w:val="NoSpacing"/>
        <w:jc w:val="center"/>
        <w:rPr>
          <w:b/>
          <w:sz w:val="32"/>
          <w:szCs w:val="32"/>
        </w:rPr>
      </w:pPr>
      <w:r w:rsidRPr="00E945D4">
        <w:rPr>
          <w:b/>
          <w:sz w:val="32"/>
          <w:szCs w:val="32"/>
        </w:rPr>
        <w:t>Chapter Awards</w:t>
      </w:r>
    </w:p>
    <w:p w14:paraId="6BF2DBD4" w14:textId="44231267" w:rsidR="002051F2" w:rsidRPr="002051F2" w:rsidRDefault="00413128" w:rsidP="002051F2">
      <w:pPr>
        <w:spacing w:before="100" w:beforeAutospacing="1" w:after="100" w:afterAutospacing="1"/>
        <w:rPr>
          <w:rFonts w:eastAsia="Times New Roman" w:cs="Times New Roman"/>
          <w:sz w:val="28"/>
          <w:szCs w:val="28"/>
        </w:rPr>
      </w:pPr>
      <w:r w:rsidRPr="00413128">
        <w:rPr>
          <w:sz w:val="28"/>
          <w:szCs w:val="28"/>
        </w:rPr>
        <w:t>The</w:t>
      </w:r>
      <w:r>
        <w:rPr>
          <w:sz w:val="28"/>
          <w:szCs w:val="28"/>
        </w:rPr>
        <w:t xml:space="preserve"> </w:t>
      </w:r>
      <w:r w:rsidRPr="00413128">
        <w:rPr>
          <w:b/>
          <w:sz w:val="28"/>
          <w:szCs w:val="28"/>
          <w:u w:val="single"/>
        </w:rPr>
        <w:t>CT ACP Chapter Laureate Award</w:t>
      </w:r>
      <w:r w:rsidRPr="00413128">
        <w:rPr>
          <w:sz w:val="28"/>
          <w:szCs w:val="28"/>
        </w:rPr>
        <w:t xml:space="preserve"> is the most prestigious honor bestowed at the local level and recognizes</w:t>
      </w:r>
      <w:r w:rsidR="002F4A72">
        <w:rPr>
          <w:sz w:val="28"/>
          <w:szCs w:val="28"/>
        </w:rPr>
        <w:t xml:space="preserve"> members,</w:t>
      </w:r>
      <w:r w:rsidRPr="00413128">
        <w:rPr>
          <w:sz w:val="28"/>
          <w:szCs w:val="28"/>
        </w:rPr>
        <w:t xml:space="preserve"> Fellows</w:t>
      </w:r>
      <w:r w:rsidR="002F4A72">
        <w:rPr>
          <w:sz w:val="28"/>
          <w:szCs w:val="28"/>
        </w:rPr>
        <w:t>,</w:t>
      </w:r>
      <w:r w:rsidRPr="00413128">
        <w:rPr>
          <w:sz w:val="28"/>
          <w:szCs w:val="28"/>
        </w:rPr>
        <w:t xml:space="preserve"> and Masters of the College who have demonstrated by their example and conduct an abiding commitment to excellence in medical care, education or research, and in service to their community, the Chapter, and the American College of Physicians. </w:t>
      </w:r>
      <w:r w:rsidR="002051F2">
        <w:rPr>
          <w:sz w:val="28"/>
          <w:szCs w:val="28"/>
        </w:rPr>
        <w:t xml:space="preserve">  The a</w:t>
      </w:r>
      <w:r w:rsidR="002051F2">
        <w:rPr>
          <w:rFonts w:eastAsia="Times New Roman" w:cs="Times New Roman"/>
          <w:sz w:val="28"/>
          <w:szCs w:val="28"/>
        </w:rPr>
        <w:t>wardee</w:t>
      </w:r>
      <w:r w:rsidR="002051F2" w:rsidRPr="002051F2">
        <w:rPr>
          <w:rFonts w:eastAsia="Times New Roman" w:cs="Times New Roman"/>
          <w:sz w:val="28"/>
          <w:szCs w:val="28"/>
        </w:rPr>
        <w:t xml:space="preserve"> must be </w:t>
      </w:r>
      <w:r w:rsidR="002051F2">
        <w:rPr>
          <w:rFonts w:eastAsia="Times New Roman" w:cs="Times New Roman"/>
          <w:sz w:val="28"/>
          <w:szCs w:val="28"/>
        </w:rPr>
        <w:t>an active member, Fellow, or Master</w:t>
      </w:r>
      <w:r w:rsidR="002051F2" w:rsidRPr="002051F2">
        <w:rPr>
          <w:rFonts w:eastAsia="Times New Roman" w:cs="Times New Roman"/>
          <w:sz w:val="28"/>
          <w:szCs w:val="28"/>
        </w:rPr>
        <w:t xml:space="preserve"> of the American College of Physicians </w:t>
      </w:r>
      <w:r w:rsidR="002051F2">
        <w:rPr>
          <w:rFonts w:eastAsia="Times New Roman" w:cs="Times New Roman"/>
          <w:sz w:val="28"/>
          <w:szCs w:val="28"/>
        </w:rPr>
        <w:t>in</w:t>
      </w:r>
      <w:r w:rsidR="002051F2" w:rsidRPr="002051F2">
        <w:rPr>
          <w:rFonts w:eastAsia="Times New Roman" w:cs="Times New Roman"/>
          <w:sz w:val="28"/>
          <w:szCs w:val="28"/>
        </w:rPr>
        <w:t xml:space="preserve"> Connecticut.</w:t>
      </w:r>
    </w:p>
    <w:p w14:paraId="3FB51A86" w14:textId="1085E278" w:rsidR="00C036B2" w:rsidRPr="00C036B2" w:rsidRDefault="00413128" w:rsidP="00C036B2">
      <w:pPr>
        <w:spacing w:before="100" w:beforeAutospacing="1" w:after="100" w:afterAutospacing="1"/>
        <w:rPr>
          <w:rFonts w:eastAsia="Times New Roman" w:cs="Times New Roman"/>
          <w:color w:val="222222"/>
          <w:sz w:val="28"/>
          <w:szCs w:val="28"/>
        </w:rPr>
      </w:pPr>
      <w:r w:rsidRPr="00413128">
        <w:rPr>
          <w:rFonts w:eastAsia="Times New Roman" w:cs="Times New Roman"/>
          <w:color w:val="222222"/>
          <w:sz w:val="28"/>
          <w:szCs w:val="28"/>
        </w:rPr>
        <w:t>The </w:t>
      </w:r>
      <w:r w:rsidRPr="00413128">
        <w:rPr>
          <w:rFonts w:eastAsia="Times New Roman" w:cs="Times New Roman"/>
          <w:b/>
          <w:bCs/>
          <w:color w:val="222222"/>
          <w:sz w:val="28"/>
          <w:szCs w:val="28"/>
          <w:u w:val="single"/>
        </w:rPr>
        <w:t xml:space="preserve">Henry Gift </w:t>
      </w:r>
      <w:r>
        <w:rPr>
          <w:rFonts w:eastAsia="Times New Roman" w:cs="Times New Roman"/>
          <w:b/>
          <w:bCs/>
          <w:color w:val="222222"/>
          <w:sz w:val="28"/>
          <w:szCs w:val="28"/>
          <w:u w:val="single"/>
        </w:rPr>
        <w:t xml:space="preserve">Distinguished Internist </w:t>
      </w:r>
      <w:r w:rsidRPr="00413128">
        <w:rPr>
          <w:rFonts w:eastAsia="Times New Roman" w:cs="Times New Roman"/>
          <w:b/>
          <w:bCs/>
          <w:color w:val="222222"/>
          <w:sz w:val="28"/>
          <w:szCs w:val="28"/>
          <w:u w:val="single"/>
        </w:rPr>
        <w:t>Award</w:t>
      </w:r>
      <w:r w:rsidRPr="00413128">
        <w:rPr>
          <w:rFonts w:eastAsia="Times New Roman" w:cs="Times New Roman"/>
          <w:color w:val="222222"/>
          <w:sz w:val="28"/>
          <w:szCs w:val="28"/>
        </w:rPr>
        <w:t> honors a</w:t>
      </w:r>
      <w:r w:rsidRPr="00235CCE">
        <w:rPr>
          <w:rFonts w:eastAsia="Times New Roman" w:cs="Times New Roman"/>
          <w:color w:val="000000" w:themeColor="text1"/>
          <w:sz w:val="28"/>
          <w:szCs w:val="28"/>
        </w:rPr>
        <w:t xml:space="preserve"> </w:t>
      </w:r>
      <w:r w:rsidR="007D6BA1" w:rsidRPr="00235CCE">
        <w:rPr>
          <w:rFonts w:eastAsia="Times New Roman" w:cs="Times New Roman"/>
          <w:color w:val="000000" w:themeColor="text1"/>
          <w:sz w:val="28"/>
          <w:szCs w:val="28"/>
        </w:rPr>
        <w:t>senior</w:t>
      </w:r>
      <w:r w:rsidR="007D6BA1">
        <w:rPr>
          <w:rFonts w:eastAsia="Times New Roman" w:cs="Times New Roman"/>
          <w:color w:val="222222"/>
          <w:sz w:val="28"/>
          <w:szCs w:val="28"/>
        </w:rPr>
        <w:t xml:space="preserve"> </w:t>
      </w:r>
      <w:r w:rsidRPr="00413128">
        <w:rPr>
          <w:rFonts w:eastAsia="Times New Roman" w:cs="Times New Roman"/>
          <w:color w:val="222222"/>
          <w:sz w:val="28"/>
          <w:szCs w:val="28"/>
        </w:rPr>
        <w:t>Connecticut internist, often in private or non-academic practice, who has distinguished him/herself by</w:t>
      </w:r>
      <w:r w:rsidR="000108D3">
        <w:rPr>
          <w:rFonts w:eastAsia="Times New Roman" w:cs="Times New Roman"/>
          <w:color w:val="222222"/>
          <w:sz w:val="28"/>
          <w:szCs w:val="28"/>
        </w:rPr>
        <w:t xml:space="preserve"> continuing medical education, </w:t>
      </w:r>
      <w:r w:rsidRPr="00413128">
        <w:rPr>
          <w:rFonts w:eastAsia="Times New Roman" w:cs="Times New Roman"/>
          <w:color w:val="222222"/>
          <w:sz w:val="28"/>
          <w:szCs w:val="28"/>
        </w:rPr>
        <w:t xml:space="preserve">a lifetime of </w:t>
      </w:r>
      <w:r w:rsidR="0068393E">
        <w:rPr>
          <w:rFonts w:eastAsia="Times New Roman" w:cs="Times New Roman"/>
          <w:color w:val="222222"/>
          <w:sz w:val="28"/>
          <w:szCs w:val="28"/>
        </w:rPr>
        <w:t>outstanding</w:t>
      </w:r>
      <w:r w:rsidR="000108D3">
        <w:rPr>
          <w:rFonts w:eastAsia="Times New Roman" w:cs="Times New Roman"/>
          <w:color w:val="222222"/>
          <w:sz w:val="28"/>
          <w:szCs w:val="28"/>
        </w:rPr>
        <w:t xml:space="preserve"> </w:t>
      </w:r>
      <w:r w:rsidRPr="00413128">
        <w:rPr>
          <w:rFonts w:eastAsia="Times New Roman" w:cs="Times New Roman"/>
          <w:color w:val="222222"/>
          <w:sz w:val="28"/>
          <w:szCs w:val="28"/>
        </w:rPr>
        <w:t>service to the care of patients</w:t>
      </w:r>
      <w:r w:rsidR="000108D3">
        <w:rPr>
          <w:rFonts w:eastAsia="Times New Roman" w:cs="Times New Roman"/>
          <w:color w:val="222222"/>
          <w:sz w:val="28"/>
          <w:szCs w:val="28"/>
        </w:rPr>
        <w:t>,</w:t>
      </w:r>
      <w:r w:rsidRPr="00413128">
        <w:rPr>
          <w:rFonts w:eastAsia="Times New Roman" w:cs="Times New Roman"/>
          <w:color w:val="222222"/>
          <w:sz w:val="28"/>
          <w:szCs w:val="28"/>
        </w:rPr>
        <w:t xml:space="preserve"> and </w:t>
      </w:r>
      <w:r w:rsidR="000108D3">
        <w:rPr>
          <w:rFonts w:eastAsia="Times New Roman" w:cs="Times New Roman"/>
          <w:color w:val="222222"/>
          <w:sz w:val="28"/>
          <w:szCs w:val="28"/>
        </w:rPr>
        <w:t xml:space="preserve">ongoing, </w:t>
      </w:r>
      <w:r w:rsidRPr="00413128">
        <w:rPr>
          <w:rFonts w:eastAsia="Times New Roman" w:cs="Times New Roman"/>
          <w:color w:val="222222"/>
          <w:sz w:val="28"/>
          <w:szCs w:val="28"/>
        </w:rPr>
        <w:t xml:space="preserve">active participation </w:t>
      </w:r>
      <w:r w:rsidR="000108D3">
        <w:rPr>
          <w:rFonts w:eastAsia="Times New Roman" w:cs="Times New Roman"/>
          <w:color w:val="222222"/>
          <w:sz w:val="28"/>
          <w:szCs w:val="28"/>
        </w:rPr>
        <w:t xml:space="preserve">and </w:t>
      </w:r>
      <w:r w:rsidR="0068393E">
        <w:rPr>
          <w:rFonts w:eastAsia="Times New Roman" w:cs="Times New Roman"/>
          <w:color w:val="222222"/>
          <w:sz w:val="28"/>
          <w:szCs w:val="28"/>
        </w:rPr>
        <w:t>notable leadership within</w:t>
      </w:r>
      <w:r w:rsidRPr="00413128">
        <w:rPr>
          <w:rFonts w:eastAsia="Times New Roman" w:cs="Times New Roman"/>
          <w:color w:val="222222"/>
          <w:sz w:val="28"/>
          <w:szCs w:val="28"/>
        </w:rPr>
        <w:t xml:space="preserve"> the local medical community.</w:t>
      </w:r>
      <w:r w:rsidR="002051F2">
        <w:rPr>
          <w:rFonts w:eastAsia="Times New Roman" w:cs="Times New Roman"/>
          <w:color w:val="222222"/>
          <w:sz w:val="28"/>
          <w:szCs w:val="28"/>
        </w:rPr>
        <w:t xml:space="preserve">   The awardee must practice or have practiced in Connecticut and may or may not be a member of the American College of Physicians</w:t>
      </w:r>
      <w:r w:rsidR="000C60DC">
        <w:rPr>
          <w:rFonts w:eastAsia="Times New Roman" w:cs="Times New Roman"/>
          <w:color w:val="222222"/>
          <w:sz w:val="28"/>
          <w:szCs w:val="28"/>
        </w:rPr>
        <w:t>.</w:t>
      </w:r>
    </w:p>
    <w:p w14:paraId="1DCCD753" w14:textId="7B4DE264" w:rsidR="00201A93" w:rsidRPr="002051F2" w:rsidRDefault="00413128" w:rsidP="002051F2">
      <w:pPr>
        <w:spacing w:before="100" w:beforeAutospacing="1" w:after="100" w:afterAutospacing="1"/>
        <w:rPr>
          <w:rFonts w:eastAsia="Times New Roman" w:cs="Times New Roman"/>
          <w:sz w:val="28"/>
          <w:szCs w:val="28"/>
        </w:rPr>
      </w:pPr>
      <w:r w:rsidRPr="00413128">
        <w:rPr>
          <w:rFonts w:eastAsia="Times New Roman" w:cs="Times New Roman"/>
          <w:color w:val="222222"/>
          <w:sz w:val="28"/>
          <w:szCs w:val="28"/>
        </w:rPr>
        <w:t>The </w:t>
      </w:r>
      <w:r w:rsidRPr="00413128">
        <w:rPr>
          <w:rFonts w:eastAsia="Times New Roman" w:cs="Times New Roman"/>
          <w:b/>
          <w:bCs/>
          <w:color w:val="222222"/>
          <w:sz w:val="28"/>
          <w:szCs w:val="28"/>
          <w:u w:val="single"/>
        </w:rPr>
        <w:t xml:space="preserve">CT </w:t>
      </w:r>
      <w:r>
        <w:rPr>
          <w:rFonts w:eastAsia="Times New Roman" w:cs="Times New Roman"/>
          <w:b/>
          <w:bCs/>
          <w:color w:val="222222"/>
          <w:sz w:val="28"/>
          <w:szCs w:val="28"/>
          <w:u w:val="single"/>
        </w:rPr>
        <w:t xml:space="preserve">ACP </w:t>
      </w:r>
      <w:r w:rsidRPr="00413128">
        <w:rPr>
          <w:rFonts w:eastAsia="Times New Roman" w:cs="Times New Roman"/>
          <w:b/>
          <w:bCs/>
          <w:color w:val="222222"/>
          <w:sz w:val="28"/>
          <w:szCs w:val="28"/>
          <w:u w:val="single"/>
        </w:rPr>
        <w:t>Chapter Volunteerism Award</w:t>
      </w:r>
      <w:r w:rsidRPr="00413128">
        <w:rPr>
          <w:rFonts w:eastAsia="Times New Roman" w:cs="Times New Roman"/>
          <w:color w:val="222222"/>
          <w:sz w:val="28"/>
          <w:szCs w:val="28"/>
        </w:rPr>
        <w:t> recognizes an internal medicine physician whose volunteer efforts have made a substantial and enduring contribution to his/her local community, to the country, or internationally.  The volunteer efforts must be entirely separate from his/her paid employment and generally represent years of commitment</w:t>
      </w:r>
      <w:r w:rsidR="000108D3">
        <w:rPr>
          <w:rFonts w:eastAsia="Times New Roman" w:cs="Times New Roman"/>
          <w:color w:val="222222"/>
          <w:sz w:val="28"/>
          <w:szCs w:val="28"/>
        </w:rPr>
        <w:t xml:space="preserve"> with demonstrable and positive outcomes.</w:t>
      </w:r>
      <w:r w:rsidR="002051F2">
        <w:rPr>
          <w:rFonts w:eastAsia="Times New Roman" w:cs="Times New Roman"/>
          <w:color w:val="222222"/>
          <w:sz w:val="28"/>
          <w:szCs w:val="28"/>
        </w:rPr>
        <w:t xml:space="preserve">  </w:t>
      </w:r>
      <w:r w:rsidR="002051F2">
        <w:rPr>
          <w:rFonts w:eastAsia="Times New Roman" w:cs="Times New Roman"/>
          <w:sz w:val="28"/>
          <w:szCs w:val="28"/>
        </w:rPr>
        <w:t>The awardee</w:t>
      </w:r>
      <w:r w:rsidR="002051F2" w:rsidRPr="002051F2">
        <w:rPr>
          <w:rFonts w:eastAsia="Times New Roman" w:cs="Times New Roman"/>
          <w:sz w:val="28"/>
          <w:szCs w:val="28"/>
        </w:rPr>
        <w:t xml:space="preserve"> must be </w:t>
      </w:r>
      <w:r w:rsidR="002051F2">
        <w:rPr>
          <w:rFonts w:eastAsia="Times New Roman" w:cs="Times New Roman"/>
          <w:sz w:val="28"/>
          <w:szCs w:val="28"/>
        </w:rPr>
        <w:t>an active member, Fellow, or Master</w:t>
      </w:r>
      <w:r w:rsidR="002051F2" w:rsidRPr="002051F2">
        <w:rPr>
          <w:rFonts w:eastAsia="Times New Roman" w:cs="Times New Roman"/>
          <w:sz w:val="28"/>
          <w:szCs w:val="28"/>
        </w:rPr>
        <w:t xml:space="preserve"> of the American College of Physicians </w:t>
      </w:r>
      <w:r w:rsidR="002051F2">
        <w:rPr>
          <w:rFonts w:eastAsia="Times New Roman" w:cs="Times New Roman"/>
          <w:sz w:val="28"/>
          <w:szCs w:val="28"/>
        </w:rPr>
        <w:t>in</w:t>
      </w:r>
      <w:r w:rsidR="002051F2" w:rsidRPr="002051F2">
        <w:rPr>
          <w:rFonts w:eastAsia="Times New Roman" w:cs="Times New Roman"/>
          <w:sz w:val="28"/>
          <w:szCs w:val="28"/>
        </w:rPr>
        <w:t xml:space="preserve"> Connecticut.</w:t>
      </w:r>
    </w:p>
    <w:p w14:paraId="7CA7CF99" w14:textId="184B5AF8" w:rsidR="005856AB" w:rsidRPr="00E945D4" w:rsidRDefault="00413128" w:rsidP="005856AB">
      <w:pPr>
        <w:spacing w:before="100" w:beforeAutospacing="1" w:after="100" w:afterAutospacing="1"/>
        <w:rPr>
          <w:rFonts w:eastAsia="Times New Roman" w:cs="Times New Roman"/>
          <w:sz w:val="28"/>
          <w:szCs w:val="28"/>
        </w:rPr>
      </w:pPr>
      <w:r w:rsidRPr="00413128">
        <w:rPr>
          <w:rFonts w:eastAsia="Times New Roman" w:cs="Times New Roman"/>
          <w:color w:val="222222"/>
          <w:sz w:val="28"/>
          <w:szCs w:val="28"/>
        </w:rPr>
        <w:t>The </w:t>
      </w:r>
      <w:r w:rsidRPr="00413128">
        <w:rPr>
          <w:rFonts w:eastAsia="Times New Roman" w:cs="Times New Roman"/>
          <w:b/>
          <w:bCs/>
          <w:color w:val="222222"/>
          <w:sz w:val="28"/>
          <w:szCs w:val="28"/>
          <w:u w:val="single"/>
        </w:rPr>
        <w:t>George F</w:t>
      </w:r>
      <w:r w:rsidR="00CC7FB9">
        <w:rPr>
          <w:rFonts w:eastAsia="Times New Roman" w:cs="Times New Roman"/>
          <w:b/>
          <w:bCs/>
          <w:color w:val="222222"/>
          <w:sz w:val="28"/>
          <w:szCs w:val="28"/>
          <w:u w:val="single"/>
        </w:rPr>
        <w:t>.</w:t>
      </w:r>
      <w:r w:rsidRPr="00413128">
        <w:rPr>
          <w:rFonts w:eastAsia="Times New Roman" w:cs="Times New Roman"/>
          <w:b/>
          <w:bCs/>
          <w:color w:val="222222"/>
          <w:sz w:val="28"/>
          <w:szCs w:val="28"/>
          <w:u w:val="single"/>
        </w:rPr>
        <w:t xml:space="preserve"> Thornton Teaching Award</w:t>
      </w:r>
      <w:r w:rsidR="005375E6">
        <w:rPr>
          <w:rFonts w:eastAsia="Times New Roman" w:cs="Times New Roman"/>
          <w:color w:val="222222"/>
          <w:sz w:val="28"/>
          <w:szCs w:val="28"/>
        </w:rPr>
        <w:t xml:space="preserve"> recognizes a </w:t>
      </w:r>
      <w:r w:rsidRPr="00413128">
        <w:rPr>
          <w:rFonts w:eastAsia="Times New Roman" w:cs="Times New Roman"/>
          <w:color w:val="222222"/>
          <w:sz w:val="28"/>
          <w:szCs w:val="28"/>
        </w:rPr>
        <w:t>physician with a career distinguished by involvement and excellence in medical education.  Typically</w:t>
      </w:r>
      <w:r w:rsidR="00D54FD1">
        <w:rPr>
          <w:rFonts w:eastAsia="Times New Roman" w:cs="Times New Roman"/>
          <w:color w:val="222222"/>
          <w:sz w:val="28"/>
          <w:szCs w:val="28"/>
        </w:rPr>
        <w:t xml:space="preserve">, </w:t>
      </w:r>
      <w:r w:rsidRPr="00413128">
        <w:rPr>
          <w:rFonts w:eastAsia="Times New Roman" w:cs="Times New Roman"/>
          <w:color w:val="222222"/>
          <w:sz w:val="28"/>
          <w:szCs w:val="28"/>
        </w:rPr>
        <w:t>this individual is involved with medical students and/or internal medicine residents but a history of peer-teaching with involvement in continuing medical education would be considered.</w:t>
      </w:r>
      <w:r w:rsidR="002051F2">
        <w:rPr>
          <w:rFonts w:eastAsia="Times New Roman" w:cs="Times New Roman"/>
          <w:color w:val="222222"/>
          <w:sz w:val="28"/>
          <w:szCs w:val="28"/>
        </w:rPr>
        <w:t xml:space="preserve">  </w:t>
      </w:r>
      <w:r w:rsidR="002051F2">
        <w:rPr>
          <w:rFonts w:eastAsia="Times New Roman" w:cs="Times New Roman"/>
          <w:sz w:val="28"/>
          <w:szCs w:val="28"/>
        </w:rPr>
        <w:t>The awardee</w:t>
      </w:r>
      <w:r w:rsidR="002051F2" w:rsidRPr="002051F2">
        <w:rPr>
          <w:rFonts w:eastAsia="Times New Roman" w:cs="Times New Roman"/>
          <w:sz w:val="28"/>
          <w:szCs w:val="28"/>
        </w:rPr>
        <w:t xml:space="preserve"> must be </w:t>
      </w:r>
      <w:r w:rsidR="002051F2">
        <w:rPr>
          <w:rFonts w:eastAsia="Times New Roman" w:cs="Times New Roman"/>
          <w:sz w:val="28"/>
          <w:szCs w:val="28"/>
        </w:rPr>
        <w:t>an active member, Fellow, or Master</w:t>
      </w:r>
      <w:r w:rsidR="002051F2" w:rsidRPr="002051F2">
        <w:rPr>
          <w:rFonts w:eastAsia="Times New Roman" w:cs="Times New Roman"/>
          <w:sz w:val="28"/>
          <w:szCs w:val="28"/>
        </w:rPr>
        <w:t xml:space="preserve"> of the American College of Physicians </w:t>
      </w:r>
      <w:r w:rsidR="002051F2">
        <w:rPr>
          <w:rFonts w:eastAsia="Times New Roman" w:cs="Times New Roman"/>
          <w:sz w:val="28"/>
          <w:szCs w:val="28"/>
        </w:rPr>
        <w:t>in</w:t>
      </w:r>
      <w:r w:rsidR="002051F2" w:rsidRPr="002051F2">
        <w:rPr>
          <w:rFonts w:eastAsia="Times New Roman" w:cs="Times New Roman"/>
          <w:sz w:val="28"/>
          <w:szCs w:val="28"/>
        </w:rPr>
        <w:t xml:space="preserve"> Connecticut.</w:t>
      </w:r>
    </w:p>
    <w:p w14:paraId="4CD42115" w14:textId="0ABF850E" w:rsidR="005856AB" w:rsidRPr="002051F2" w:rsidRDefault="00797081" w:rsidP="002051F2">
      <w:pPr>
        <w:spacing w:before="100" w:beforeAutospacing="1" w:after="100" w:afterAutospacing="1"/>
        <w:rPr>
          <w:rFonts w:eastAsia="Times New Roman" w:cs="Times New Roman"/>
          <w:sz w:val="28"/>
          <w:szCs w:val="28"/>
        </w:rPr>
      </w:pPr>
      <w:r w:rsidRPr="002051F2">
        <w:rPr>
          <w:rFonts w:eastAsia="Times New Roman" w:cs="Times New Roman"/>
          <w:sz w:val="28"/>
          <w:szCs w:val="28"/>
        </w:rPr>
        <w:t xml:space="preserve">The </w:t>
      </w:r>
      <w:r w:rsidRPr="002051F2">
        <w:rPr>
          <w:rFonts w:eastAsia="Times New Roman" w:cs="Times New Roman"/>
          <w:b/>
          <w:sz w:val="28"/>
          <w:szCs w:val="28"/>
          <w:u w:val="single"/>
        </w:rPr>
        <w:t>CT ACP Legislator/Public Servant of the Year Award</w:t>
      </w:r>
      <w:r w:rsidRPr="002051F2">
        <w:rPr>
          <w:rFonts w:eastAsia="Times New Roman" w:cs="Times New Roman"/>
          <w:sz w:val="28"/>
          <w:szCs w:val="28"/>
        </w:rPr>
        <w:t xml:space="preserve"> recognizes </w:t>
      </w:r>
      <w:r w:rsidRPr="002051F2">
        <w:rPr>
          <w:rFonts w:eastAsia="Times New Roman" w:cs="Times New Roman"/>
          <w:sz w:val="28"/>
          <w:szCs w:val="28"/>
          <w:shd w:val="clear" w:color="auto" w:fill="FFFFFF"/>
        </w:rPr>
        <w:t xml:space="preserve">a </w:t>
      </w:r>
      <w:r w:rsidR="002051F2">
        <w:rPr>
          <w:rFonts w:eastAsia="Times New Roman" w:cs="Times New Roman"/>
          <w:sz w:val="28"/>
          <w:szCs w:val="28"/>
          <w:shd w:val="clear" w:color="auto" w:fill="FFFFFF"/>
        </w:rPr>
        <w:t xml:space="preserve">Connecticut </w:t>
      </w:r>
      <w:r w:rsidRPr="002051F2">
        <w:rPr>
          <w:rFonts w:eastAsia="Times New Roman" w:cs="Times New Roman"/>
          <w:sz w:val="28"/>
          <w:szCs w:val="28"/>
          <w:shd w:val="clear" w:color="auto" w:fill="FFFFFF"/>
        </w:rPr>
        <w:t>legislator or other public servant (elected or appointed) who has demonstrated leadership and strong advocacy in areas of legislation or public policy, consistent with ACP policies, to improve healthcare delivery to our patients and to enable our physicians to more effectively perform the work necessary to deliver the care</w:t>
      </w:r>
      <w:r w:rsidR="00454F18" w:rsidRPr="002051F2">
        <w:rPr>
          <w:rFonts w:eastAsia="Times New Roman" w:cs="Times New Roman"/>
          <w:sz w:val="28"/>
          <w:szCs w:val="28"/>
          <w:shd w:val="clear" w:color="auto" w:fill="FFFFFF"/>
        </w:rPr>
        <w:t>.</w:t>
      </w:r>
      <w:r w:rsidR="002051F2" w:rsidRPr="002051F2">
        <w:rPr>
          <w:rFonts w:eastAsia="Times New Roman" w:cs="Times New Roman"/>
          <w:sz w:val="28"/>
          <w:szCs w:val="28"/>
          <w:shd w:val="clear" w:color="auto" w:fill="FFFFFF"/>
        </w:rPr>
        <w:t xml:space="preserve">  The A</w:t>
      </w:r>
      <w:r w:rsidR="00124FDA">
        <w:rPr>
          <w:rFonts w:eastAsia="Times New Roman" w:cs="Times New Roman"/>
          <w:sz w:val="28"/>
          <w:szCs w:val="28"/>
          <w:shd w:val="clear" w:color="auto" w:fill="FFFFFF"/>
        </w:rPr>
        <w:t xml:space="preserve">wardee need not be a physician </w:t>
      </w:r>
      <w:r w:rsidR="002051F2" w:rsidRPr="002051F2">
        <w:rPr>
          <w:rFonts w:eastAsia="Times New Roman" w:cs="Times New Roman"/>
          <w:sz w:val="28"/>
          <w:szCs w:val="28"/>
          <w:shd w:val="clear" w:color="auto" w:fill="FFFFFF"/>
        </w:rPr>
        <w:t>or a member of the American College of Physicians.</w:t>
      </w:r>
    </w:p>
    <w:p w14:paraId="7CF93161" w14:textId="325AEEFC" w:rsidR="002051F2" w:rsidRDefault="00454F18" w:rsidP="00E945D4">
      <w:pPr>
        <w:tabs>
          <w:tab w:val="left" w:pos="0"/>
        </w:tabs>
        <w:rPr>
          <w:rFonts w:eastAsia="Times New Roman" w:cs="Times New Roman"/>
          <w:sz w:val="28"/>
          <w:szCs w:val="28"/>
        </w:rPr>
      </w:pPr>
      <w:r w:rsidRPr="002051F2">
        <w:rPr>
          <w:rFonts w:eastAsia="Times New Roman" w:cs="Times New Roman"/>
          <w:sz w:val="28"/>
          <w:szCs w:val="28"/>
        </w:rPr>
        <w:lastRenderedPageBreak/>
        <w:t xml:space="preserve">The </w:t>
      </w:r>
      <w:r w:rsidRPr="002051F2">
        <w:rPr>
          <w:rFonts w:eastAsia="Times New Roman" w:cs="Times New Roman"/>
          <w:b/>
          <w:sz w:val="28"/>
          <w:szCs w:val="28"/>
          <w:u w:val="single"/>
        </w:rPr>
        <w:t>CT ACP Chapter Early Career Physician Teaching Award</w:t>
      </w:r>
      <w:r w:rsidRPr="002051F2">
        <w:rPr>
          <w:rFonts w:eastAsia="Times New Roman" w:cs="Times New Roman"/>
          <w:sz w:val="28"/>
          <w:szCs w:val="28"/>
        </w:rPr>
        <w:t xml:space="preserve"> recognizes an early career physician (within 16 years of medical school graduation) who has distinguished themself as a notably outstanding educator of medical students and/or internal medicine residents.  This individual must be the equivalent of Associate Professor or junior, be a member or fellow of the CT Chapter ACP, and exhibit a career to date that is demonstrably focused on medical education.  Support statements for this award from trainees taught by this individual are highly desirable.</w:t>
      </w:r>
    </w:p>
    <w:p w14:paraId="7B2C4C7D" w14:textId="3CDC0F28" w:rsidR="002051F2" w:rsidRPr="00E945D4" w:rsidRDefault="002051F2" w:rsidP="002051F2">
      <w:pPr>
        <w:spacing w:before="100" w:beforeAutospacing="1" w:after="100" w:afterAutospacing="1"/>
        <w:rPr>
          <w:rFonts w:eastAsia="Times New Roman" w:cs="Times New Roman"/>
          <w:sz w:val="28"/>
          <w:szCs w:val="28"/>
        </w:rPr>
      </w:pPr>
      <w:r w:rsidRPr="002051F2">
        <w:rPr>
          <w:sz w:val="28"/>
          <w:szCs w:val="28"/>
        </w:rPr>
        <w:t xml:space="preserve">The </w:t>
      </w:r>
      <w:r w:rsidR="007F763D">
        <w:rPr>
          <w:b/>
          <w:sz w:val="28"/>
          <w:szCs w:val="28"/>
          <w:u w:val="single"/>
        </w:rPr>
        <w:t xml:space="preserve">Rosemarie L. Fisher </w:t>
      </w:r>
      <w:r w:rsidRPr="002051F2">
        <w:rPr>
          <w:b/>
          <w:sz w:val="28"/>
          <w:szCs w:val="28"/>
          <w:u w:val="single"/>
        </w:rPr>
        <w:t>Female Physician Leadership Award</w:t>
      </w:r>
      <w:r w:rsidRPr="002051F2">
        <w:rPr>
          <w:sz w:val="28"/>
          <w:szCs w:val="28"/>
          <w:u w:val="single"/>
        </w:rPr>
        <w:t xml:space="preserve"> </w:t>
      </w:r>
      <w:r w:rsidRPr="002051F2">
        <w:rPr>
          <w:rFonts w:eastAsia="Times New Roman" w:cs="Arial"/>
          <w:iCs/>
          <w:sz w:val="28"/>
          <w:szCs w:val="28"/>
        </w:rPr>
        <w:t>honors outstanding female physician leaders who have made significant contributions to the science and/or practice of internal medicine, medical education or medical leadership, thus serving as exemplary role models for other female physicians. The overall objective of the Award is to highlight the contributions of women in internal medicine and to promote role models who will motivate the next generation of female physician leaders. </w:t>
      </w:r>
      <w:r>
        <w:rPr>
          <w:rFonts w:eastAsia="Times New Roman" w:cs="Arial"/>
          <w:iCs/>
          <w:sz w:val="28"/>
          <w:szCs w:val="28"/>
        </w:rPr>
        <w:t xml:space="preserve">  The a</w:t>
      </w:r>
      <w:r>
        <w:rPr>
          <w:rFonts w:eastAsia="Times New Roman" w:cs="Times New Roman"/>
          <w:sz w:val="28"/>
          <w:szCs w:val="28"/>
        </w:rPr>
        <w:t>wardee</w:t>
      </w:r>
      <w:r w:rsidRPr="002051F2">
        <w:rPr>
          <w:rFonts w:eastAsia="Times New Roman" w:cs="Times New Roman"/>
          <w:sz w:val="28"/>
          <w:szCs w:val="28"/>
        </w:rPr>
        <w:t xml:space="preserve"> must be </w:t>
      </w:r>
      <w:r>
        <w:rPr>
          <w:rFonts w:eastAsia="Times New Roman" w:cs="Times New Roman"/>
          <w:sz w:val="28"/>
          <w:szCs w:val="28"/>
        </w:rPr>
        <w:t>an active member, Fellow, or Master</w:t>
      </w:r>
      <w:r w:rsidRPr="002051F2">
        <w:rPr>
          <w:rFonts w:eastAsia="Times New Roman" w:cs="Times New Roman"/>
          <w:sz w:val="28"/>
          <w:szCs w:val="28"/>
        </w:rPr>
        <w:t xml:space="preserve"> of the American College of Physicians </w:t>
      </w:r>
      <w:r>
        <w:rPr>
          <w:rFonts w:eastAsia="Times New Roman" w:cs="Times New Roman"/>
          <w:sz w:val="28"/>
          <w:szCs w:val="28"/>
        </w:rPr>
        <w:t>in</w:t>
      </w:r>
      <w:r w:rsidRPr="002051F2">
        <w:rPr>
          <w:rFonts w:eastAsia="Times New Roman" w:cs="Times New Roman"/>
          <w:sz w:val="28"/>
          <w:szCs w:val="28"/>
        </w:rPr>
        <w:t xml:space="preserve"> Connecticut.</w:t>
      </w:r>
    </w:p>
    <w:p w14:paraId="7F0B84C0" w14:textId="548A7890" w:rsidR="00586E5D" w:rsidRPr="00201A93" w:rsidRDefault="00586E5D" w:rsidP="00201A93">
      <w:pPr>
        <w:pStyle w:val="ListParagraph"/>
        <w:tabs>
          <w:tab w:val="left" w:pos="0"/>
          <w:tab w:val="left" w:pos="990"/>
        </w:tabs>
        <w:ind w:left="0"/>
        <w:rPr>
          <w:rFonts w:eastAsia="Times New Roman" w:cs="Times New Roman"/>
          <w:sz w:val="28"/>
          <w:szCs w:val="28"/>
        </w:rPr>
      </w:pPr>
      <w:r w:rsidRPr="00201A93">
        <w:rPr>
          <w:rFonts w:eastAsia="Times New Roman" w:cs="Times New Roman"/>
          <w:sz w:val="28"/>
          <w:szCs w:val="28"/>
        </w:rPr>
        <w:t xml:space="preserve">The </w:t>
      </w:r>
      <w:r w:rsidRPr="00201A93">
        <w:rPr>
          <w:rFonts w:eastAsia="Times New Roman" w:cs="Times New Roman"/>
          <w:b/>
          <w:sz w:val="28"/>
          <w:szCs w:val="28"/>
          <w:u w:val="single"/>
        </w:rPr>
        <w:t>CT ACP Chapter Diversity, Equity, and Inclusion (DEI) Award</w:t>
      </w:r>
      <w:r w:rsidRPr="00201A93">
        <w:rPr>
          <w:rFonts w:eastAsia="Times New Roman" w:cs="Times New Roman"/>
          <w:sz w:val="28"/>
          <w:szCs w:val="28"/>
        </w:rPr>
        <w:t xml:space="preserve"> recognizes individuals who excel in meeting </w:t>
      </w:r>
      <w:r w:rsidR="003B52FB" w:rsidRPr="00201A93">
        <w:rPr>
          <w:rFonts w:eastAsia="Times New Roman" w:cs="Times New Roman"/>
          <w:sz w:val="28"/>
          <w:szCs w:val="28"/>
        </w:rPr>
        <w:t>one or more</w:t>
      </w:r>
      <w:r w:rsidRPr="00201A93">
        <w:rPr>
          <w:rFonts w:eastAsia="Times New Roman" w:cs="Times New Roman"/>
          <w:sz w:val="28"/>
          <w:szCs w:val="28"/>
        </w:rPr>
        <w:t xml:space="preserve"> of the following criteria:</w:t>
      </w:r>
    </w:p>
    <w:p w14:paraId="79DDE7BB" w14:textId="77FDC0FC" w:rsidR="00586E5D" w:rsidRPr="00201A93" w:rsidRDefault="00586E5D" w:rsidP="00201A93">
      <w:pPr>
        <w:pStyle w:val="ListParagraph"/>
        <w:numPr>
          <w:ilvl w:val="0"/>
          <w:numId w:val="5"/>
        </w:numPr>
        <w:tabs>
          <w:tab w:val="left" w:pos="810"/>
          <w:tab w:val="left" w:pos="990"/>
        </w:tabs>
        <w:ind w:left="630" w:firstLine="90"/>
        <w:rPr>
          <w:rFonts w:cs="Times New Roman"/>
          <w:sz w:val="28"/>
          <w:szCs w:val="28"/>
        </w:rPr>
      </w:pPr>
      <w:r w:rsidRPr="00201A93">
        <w:rPr>
          <w:rFonts w:cs="Times New Roman"/>
          <w:sz w:val="28"/>
          <w:szCs w:val="28"/>
        </w:rPr>
        <w:t>P</w:t>
      </w:r>
      <w:r w:rsidR="00D26F83" w:rsidRPr="00201A93">
        <w:rPr>
          <w:rFonts w:cs="Times New Roman"/>
          <w:sz w:val="28"/>
          <w:szCs w:val="28"/>
        </w:rPr>
        <w:t>romote</w:t>
      </w:r>
      <w:r w:rsidRPr="00201A93">
        <w:rPr>
          <w:rFonts w:cs="Times New Roman"/>
          <w:sz w:val="28"/>
          <w:szCs w:val="28"/>
        </w:rPr>
        <w:t xml:space="preserve"> physician diversity</w:t>
      </w:r>
      <w:r w:rsidR="00201A93" w:rsidRPr="00201A93">
        <w:rPr>
          <w:rFonts w:cs="Times New Roman"/>
          <w:sz w:val="28"/>
          <w:szCs w:val="28"/>
        </w:rPr>
        <w:t>*</w:t>
      </w:r>
      <w:r w:rsidRPr="00201A93">
        <w:rPr>
          <w:rFonts w:cs="Times New Roman"/>
          <w:sz w:val="28"/>
          <w:szCs w:val="28"/>
        </w:rPr>
        <w:t xml:space="preserve"> and inclusion with outstanding achievements in mentoring, leadership development, and role modeling for physicians or medical students from diverse and/or under</w:t>
      </w:r>
      <w:r w:rsidR="007C7350" w:rsidRPr="00201A93">
        <w:rPr>
          <w:rFonts w:cs="Times New Roman"/>
          <w:sz w:val="28"/>
          <w:szCs w:val="28"/>
        </w:rPr>
        <w:t>-</w:t>
      </w:r>
      <w:r w:rsidR="00C92C1B" w:rsidRPr="00201A93">
        <w:rPr>
          <w:rFonts w:cs="Times New Roman"/>
          <w:sz w:val="28"/>
          <w:szCs w:val="28"/>
        </w:rPr>
        <w:t>represented populations.</w:t>
      </w:r>
    </w:p>
    <w:p w14:paraId="76246395" w14:textId="0BD142BD" w:rsidR="00586E5D" w:rsidRPr="00201A93" w:rsidRDefault="00D26F83" w:rsidP="00201A93">
      <w:pPr>
        <w:pStyle w:val="ListParagraph"/>
        <w:numPr>
          <w:ilvl w:val="0"/>
          <w:numId w:val="5"/>
        </w:numPr>
        <w:tabs>
          <w:tab w:val="left" w:pos="810"/>
          <w:tab w:val="left" w:pos="990"/>
        </w:tabs>
        <w:ind w:left="630" w:firstLine="90"/>
        <w:rPr>
          <w:rFonts w:cs="Times New Roman"/>
          <w:sz w:val="28"/>
          <w:szCs w:val="28"/>
        </w:rPr>
      </w:pPr>
      <w:r w:rsidRPr="00201A93">
        <w:rPr>
          <w:rFonts w:cs="Times New Roman"/>
          <w:sz w:val="28"/>
          <w:szCs w:val="28"/>
        </w:rPr>
        <w:t>Develop and lead</w:t>
      </w:r>
      <w:r w:rsidR="00586E5D" w:rsidRPr="00201A93">
        <w:rPr>
          <w:rFonts w:cs="Times New Roman"/>
          <w:sz w:val="28"/>
          <w:szCs w:val="28"/>
        </w:rPr>
        <w:t xml:space="preserve"> effective </w:t>
      </w:r>
      <w:r w:rsidRPr="00201A93">
        <w:rPr>
          <w:rFonts w:cs="Times New Roman"/>
          <w:sz w:val="28"/>
          <w:szCs w:val="28"/>
        </w:rPr>
        <w:t>initiatives</w:t>
      </w:r>
      <w:r w:rsidR="00586E5D" w:rsidRPr="00201A93">
        <w:rPr>
          <w:rFonts w:cs="Times New Roman"/>
          <w:sz w:val="28"/>
          <w:szCs w:val="28"/>
        </w:rPr>
        <w:t xml:space="preserve"> to </w:t>
      </w:r>
      <w:r w:rsidR="003B52FB" w:rsidRPr="00201A93">
        <w:rPr>
          <w:rFonts w:cs="Times New Roman"/>
          <w:sz w:val="28"/>
          <w:szCs w:val="28"/>
        </w:rPr>
        <w:t>integrate</w:t>
      </w:r>
      <w:r w:rsidR="00586E5D" w:rsidRPr="00201A93">
        <w:rPr>
          <w:rFonts w:cs="Times New Roman"/>
          <w:sz w:val="28"/>
          <w:szCs w:val="28"/>
        </w:rPr>
        <w:t xml:space="preserve"> diversity</w:t>
      </w:r>
      <w:r w:rsidR="009A6E46">
        <w:rPr>
          <w:rFonts w:cs="Times New Roman"/>
          <w:sz w:val="28"/>
          <w:szCs w:val="28"/>
        </w:rPr>
        <w:t>*</w:t>
      </w:r>
      <w:r w:rsidR="00586E5D" w:rsidRPr="00201A93">
        <w:rPr>
          <w:rFonts w:cs="Times New Roman"/>
          <w:sz w:val="28"/>
          <w:szCs w:val="28"/>
        </w:rPr>
        <w:t xml:space="preserve"> and inclusion across the CT ACP Chapter's governance and membership AND </w:t>
      </w:r>
      <w:r w:rsidR="003B52FB" w:rsidRPr="00201A93">
        <w:rPr>
          <w:rFonts w:cs="Times New Roman"/>
          <w:sz w:val="28"/>
          <w:szCs w:val="28"/>
        </w:rPr>
        <w:t>ensure</w:t>
      </w:r>
      <w:r w:rsidR="00586E5D" w:rsidRPr="00201A93">
        <w:rPr>
          <w:rFonts w:cs="Times New Roman"/>
          <w:sz w:val="28"/>
          <w:szCs w:val="28"/>
        </w:rPr>
        <w:t xml:space="preserve"> that those strategies are responsive to</w:t>
      </w:r>
      <w:r w:rsidRPr="00201A93">
        <w:rPr>
          <w:rFonts w:cs="Times New Roman"/>
          <w:sz w:val="28"/>
          <w:szCs w:val="28"/>
        </w:rPr>
        <w:t xml:space="preserve"> the</w:t>
      </w:r>
      <w:r w:rsidR="00586E5D" w:rsidRPr="00201A93">
        <w:rPr>
          <w:rFonts w:cs="Times New Roman"/>
          <w:sz w:val="28"/>
          <w:szCs w:val="28"/>
        </w:rPr>
        <w:t xml:space="preserve"> changing environment and demographics. </w:t>
      </w:r>
    </w:p>
    <w:p w14:paraId="6D0D36CC" w14:textId="75FA05AD" w:rsidR="00586E5D" w:rsidRPr="00201A93" w:rsidRDefault="00D26F83" w:rsidP="00201A93">
      <w:pPr>
        <w:pStyle w:val="ListParagraph"/>
        <w:numPr>
          <w:ilvl w:val="0"/>
          <w:numId w:val="5"/>
        </w:numPr>
        <w:tabs>
          <w:tab w:val="left" w:pos="810"/>
          <w:tab w:val="left" w:pos="990"/>
        </w:tabs>
        <w:ind w:left="630" w:firstLine="90"/>
        <w:rPr>
          <w:rFonts w:cs="Times New Roman"/>
          <w:sz w:val="28"/>
          <w:szCs w:val="28"/>
        </w:rPr>
      </w:pPr>
      <w:r w:rsidRPr="00201A93">
        <w:rPr>
          <w:rFonts w:cs="Times New Roman"/>
          <w:sz w:val="28"/>
          <w:szCs w:val="28"/>
        </w:rPr>
        <w:t>Organize</w:t>
      </w:r>
      <w:r w:rsidR="00586E5D" w:rsidRPr="00201A93">
        <w:rPr>
          <w:rFonts w:cs="Times New Roman"/>
          <w:sz w:val="28"/>
          <w:szCs w:val="28"/>
        </w:rPr>
        <w:t xml:space="preserve"> events </w:t>
      </w:r>
      <w:r w:rsidRPr="00201A93">
        <w:rPr>
          <w:rFonts w:cs="Times New Roman"/>
          <w:sz w:val="28"/>
          <w:szCs w:val="28"/>
        </w:rPr>
        <w:t>that promote</w:t>
      </w:r>
      <w:r w:rsidR="00586E5D" w:rsidRPr="00201A93">
        <w:rPr>
          <w:rFonts w:cs="Times New Roman"/>
          <w:sz w:val="28"/>
          <w:szCs w:val="28"/>
        </w:rPr>
        <w:t xml:space="preserve"> professional development, foster d</w:t>
      </w:r>
      <w:r w:rsidRPr="00201A93">
        <w:rPr>
          <w:rFonts w:cs="Times New Roman"/>
          <w:sz w:val="28"/>
          <w:szCs w:val="28"/>
        </w:rPr>
        <w:t>iversity</w:t>
      </w:r>
      <w:r w:rsidR="009A6E46">
        <w:rPr>
          <w:rFonts w:cs="Times New Roman"/>
          <w:sz w:val="28"/>
          <w:szCs w:val="28"/>
        </w:rPr>
        <w:t>*</w:t>
      </w:r>
      <w:r w:rsidRPr="00201A93">
        <w:rPr>
          <w:rFonts w:cs="Times New Roman"/>
          <w:sz w:val="28"/>
          <w:szCs w:val="28"/>
        </w:rPr>
        <w:t xml:space="preserve"> and involvement in </w:t>
      </w:r>
      <w:r w:rsidR="00586E5D" w:rsidRPr="00201A93">
        <w:rPr>
          <w:rFonts w:cs="Times New Roman"/>
          <w:sz w:val="28"/>
          <w:szCs w:val="28"/>
        </w:rPr>
        <w:t>CT ACP Chapter activities, and</w:t>
      </w:r>
      <w:r w:rsidR="003B52FB" w:rsidRPr="00201A93">
        <w:rPr>
          <w:rFonts w:cs="Times New Roman"/>
          <w:sz w:val="28"/>
          <w:szCs w:val="28"/>
        </w:rPr>
        <w:t xml:space="preserve"> </w:t>
      </w:r>
      <w:r w:rsidR="00586E5D" w:rsidRPr="00201A93">
        <w:rPr>
          <w:rFonts w:cs="Times New Roman"/>
          <w:sz w:val="28"/>
          <w:szCs w:val="28"/>
        </w:rPr>
        <w:t xml:space="preserve">increase the value of </w:t>
      </w:r>
      <w:r w:rsidRPr="00201A93">
        <w:rPr>
          <w:rFonts w:cs="Times New Roman"/>
          <w:sz w:val="28"/>
          <w:szCs w:val="28"/>
        </w:rPr>
        <w:t xml:space="preserve">ACP </w:t>
      </w:r>
      <w:r w:rsidR="001B0A4E" w:rsidRPr="00201A93">
        <w:rPr>
          <w:rFonts w:cs="Times New Roman"/>
          <w:sz w:val="28"/>
          <w:szCs w:val="28"/>
        </w:rPr>
        <w:t>membership for Connecticut’s</w:t>
      </w:r>
      <w:r w:rsidR="00586E5D" w:rsidRPr="00201A93">
        <w:rPr>
          <w:rFonts w:cs="Times New Roman"/>
          <w:sz w:val="28"/>
          <w:szCs w:val="28"/>
        </w:rPr>
        <w:t xml:space="preserve"> diverse physician and medical student </w:t>
      </w:r>
      <w:r w:rsidR="001B0A4E" w:rsidRPr="00201A93">
        <w:rPr>
          <w:rFonts w:cs="Times New Roman"/>
          <w:sz w:val="28"/>
          <w:szCs w:val="28"/>
        </w:rPr>
        <w:t>population</w:t>
      </w:r>
      <w:r w:rsidR="00586E5D" w:rsidRPr="00201A93">
        <w:rPr>
          <w:rFonts w:cs="Times New Roman"/>
          <w:sz w:val="28"/>
          <w:szCs w:val="28"/>
        </w:rPr>
        <w:t>.</w:t>
      </w:r>
    </w:p>
    <w:p w14:paraId="3D8A9165" w14:textId="511DFECB" w:rsidR="002051F2" w:rsidRPr="00201A93" w:rsidRDefault="002051F2" w:rsidP="00201A93">
      <w:pPr>
        <w:tabs>
          <w:tab w:val="left" w:pos="0"/>
          <w:tab w:val="left" w:pos="990"/>
        </w:tabs>
        <w:rPr>
          <w:rFonts w:cs="Times New Roman"/>
          <w:sz w:val="28"/>
          <w:szCs w:val="28"/>
        </w:rPr>
      </w:pPr>
      <w:r w:rsidRPr="00201A93">
        <w:rPr>
          <w:rFonts w:cs="Times New Roman"/>
          <w:sz w:val="28"/>
          <w:szCs w:val="28"/>
        </w:rPr>
        <w:t>The awardee must be an active member, Fellow, or Master of the American College of Physicians in Connecticut.</w:t>
      </w:r>
    </w:p>
    <w:p w14:paraId="1FD49571" w14:textId="77777777" w:rsidR="00201A93" w:rsidRPr="00201A93" w:rsidRDefault="00201A93" w:rsidP="00201A93">
      <w:pPr>
        <w:tabs>
          <w:tab w:val="left" w:pos="0"/>
          <w:tab w:val="left" w:pos="990"/>
        </w:tabs>
        <w:rPr>
          <w:rFonts w:cs="Times New Roman"/>
          <w:sz w:val="28"/>
          <w:szCs w:val="28"/>
        </w:rPr>
      </w:pPr>
    </w:p>
    <w:p w14:paraId="27FE437B" w14:textId="25230932" w:rsidR="00454F18" w:rsidRPr="00E945D4" w:rsidRDefault="00201A93" w:rsidP="00E945D4">
      <w:pPr>
        <w:tabs>
          <w:tab w:val="left" w:pos="0"/>
          <w:tab w:val="left" w:pos="990"/>
        </w:tabs>
        <w:rPr>
          <w:rFonts w:cs="Times New Roman"/>
          <w:sz w:val="28"/>
          <w:szCs w:val="28"/>
        </w:rPr>
      </w:pPr>
      <w:r>
        <w:rPr>
          <w:rFonts w:cs="Times New Roman"/>
          <w:sz w:val="28"/>
          <w:szCs w:val="28"/>
        </w:rPr>
        <w:t>*Diversity is as characterized</w:t>
      </w:r>
      <w:r w:rsidRPr="00201A93">
        <w:rPr>
          <w:rFonts w:cs="Times New Roman"/>
          <w:sz w:val="28"/>
          <w:szCs w:val="28"/>
        </w:rPr>
        <w:t xml:space="preserve"> in the </w:t>
      </w:r>
      <w:hyperlink r:id="rId6" w:history="1">
        <w:r w:rsidRPr="009A6E46">
          <w:rPr>
            <w:rStyle w:val="Hyperlink"/>
            <w:rFonts w:cs="Times New Roman"/>
            <w:sz w:val="28"/>
            <w:szCs w:val="28"/>
          </w:rPr>
          <w:t xml:space="preserve">Diversity, Equity and Inclusion Policy of the </w:t>
        </w:r>
        <w:r w:rsidR="00217E50" w:rsidRPr="009A6E46">
          <w:rPr>
            <w:rStyle w:val="Hyperlink"/>
            <w:rFonts w:cs="Times New Roman"/>
            <w:sz w:val="28"/>
            <w:szCs w:val="28"/>
          </w:rPr>
          <w:t xml:space="preserve">national </w:t>
        </w:r>
        <w:r w:rsidRPr="009A6E46">
          <w:rPr>
            <w:rStyle w:val="Hyperlink"/>
            <w:rFonts w:cs="Times New Roman"/>
            <w:sz w:val="28"/>
            <w:szCs w:val="28"/>
          </w:rPr>
          <w:t>American College of Physicians dated July 20, 2019</w:t>
        </w:r>
      </w:hyperlink>
      <w:r w:rsidR="009A6E46">
        <w:rPr>
          <w:rFonts w:cs="Times New Roman"/>
          <w:sz w:val="28"/>
          <w:szCs w:val="28"/>
        </w:rPr>
        <w:t xml:space="preserve">. </w:t>
      </w:r>
    </w:p>
    <w:p w14:paraId="79D227D1" w14:textId="10B5B8F7" w:rsidR="00454F18" w:rsidRDefault="00201A93" w:rsidP="00454F18">
      <w:pPr>
        <w:spacing w:before="100" w:beforeAutospacing="1" w:after="100" w:afterAutospacing="1"/>
        <w:rPr>
          <w:rFonts w:eastAsia="Times New Roman" w:cs="Times New Roman"/>
          <w:i/>
          <w:sz w:val="28"/>
          <w:szCs w:val="28"/>
        </w:rPr>
      </w:pPr>
      <w:r>
        <w:rPr>
          <w:rFonts w:eastAsia="Times New Roman" w:cs="Times New Roman"/>
          <w:i/>
          <w:sz w:val="28"/>
          <w:szCs w:val="28"/>
        </w:rPr>
        <w:t>Revised</w:t>
      </w:r>
      <w:r w:rsidR="007F763D">
        <w:rPr>
          <w:rFonts w:eastAsia="Times New Roman" w:cs="Times New Roman"/>
          <w:i/>
          <w:sz w:val="28"/>
          <w:szCs w:val="28"/>
        </w:rPr>
        <w:t xml:space="preserve"> 12/13</w:t>
      </w:r>
      <w:r w:rsidR="00235CCE">
        <w:rPr>
          <w:rFonts w:eastAsia="Times New Roman" w:cs="Times New Roman"/>
          <w:i/>
          <w:sz w:val="28"/>
          <w:szCs w:val="28"/>
        </w:rPr>
        <w:t>/2021</w:t>
      </w:r>
    </w:p>
    <w:p w14:paraId="71C05036" w14:textId="77777777" w:rsidR="00454F18" w:rsidRPr="00454F18" w:rsidRDefault="00454F18" w:rsidP="001176D3">
      <w:pPr>
        <w:spacing w:before="100" w:beforeAutospacing="1" w:after="100" w:afterAutospacing="1"/>
        <w:rPr>
          <w:i/>
        </w:rPr>
      </w:pPr>
    </w:p>
    <w:sectPr w:rsidR="00454F18" w:rsidRPr="00454F18" w:rsidSect="00E945D4">
      <w:pgSz w:w="12240" w:h="15840"/>
      <w:pgMar w:top="547" w:right="1440" w:bottom="90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0A9"/>
    <w:multiLevelType w:val="hybridMultilevel"/>
    <w:tmpl w:val="FA204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E30B94"/>
    <w:multiLevelType w:val="hybridMultilevel"/>
    <w:tmpl w:val="A0988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F02D0"/>
    <w:multiLevelType w:val="hybridMultilevel"/>
    <w:tmpl w:val="4EB29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F09E3"/>
    <w:multiLevelType w:val="multilevel"/>
    <w:tmpl w:val="D20C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54CB7"/>
    <w:multiLevelType w:val="hybridMultilevel"/>
    <w:tmpl w:val="8C24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965DB9"/>
    <w:multiLevelType w:val="hybridMultilevel"/>
    <w:tmpl w:val="AD4CA8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01551247">
    <w:abstractNumId w:val="3"/>
  </w:num>
  <w:num w:numId="2" w16cid:durableId="1857814874">
    <w:abstractNumId w:val="4"/>
  </w:num>
  <w:num w:numId="3" w16cid:durableId="1206986949">
    <w:abstractNumId w:val="2"/>
  </w:num>
  <w:num w:numId="4" w16cid:durableId="907694542">
    <w:abstractNumId w:val="0"/>
  </w:num>
  <w:num w:numId="5" w16cid:durableId="932055352">
    <w:abstractNumId w:val="5"/>
  </w:num>
  <w:num w:numId="6" w16cid:durableId="738943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28"/>
    <w:rsid w:val="000108D3"/>
    <w:rsid w:val="0001799B"/>
    <w:rsid w:val="00045818"/>
    <w:rsid w:val="000C60DC"/>
    <w:rsid w:val="001176D3"/>
    <w:rsid w:val="00124FDA"/>
    <w:rsid w:val="00146606"/>
    <w:rsid w:val="001B0A4E"/>
    <w:rsid w:val="001F55A1"/>
    <w:rsid w:val="00201A93"/>
    <w:rsid w:val="002051F2"/>
    <w:rsid w:val="00217E50"/>
    <w:rsid w:val="00235CCE"/>
    <w:rsid w:val="002929FF"/>
    <w:rsid w:val="00293E3D"/>
    <w:rsid w:val="002F4A72"/>
    <w:rsid w:val="00397091"/>
    <w:rsid w:val="003B52FB"/>
    <w:rsid w:val="003C7F53"/>
    <w:rsid w:val="0041060C"/>
    <w:rsid w:val="00413128"/>
    <w:rsid w:val="004416D6"/>
    <w:rsid w:val="00454F18"/>
    <w:rsid w:val="005375E6"/>
    <w:rsid w:val="005856AB"/>
    <w:rsid w:val="00586E5D"/>
    <w:rsid w:val="0068393E"/>
    <w:rsid w:val="006A1CCE"/>
    <w:rsid w:val="0077021B"/>
    <w:rsid w:val="00797081"/>
    <w:rsid w:val="007C7350"/>
    <w:rsid w:val="007D6BA1"/>
    <w:rsid w:val="007F763D"/>
    <w:rsid w:val="00947439"/>
    <w:rsid w:val="00964234"/>
    <w:rsid w:val="009A6E46"/>
    <w:rsid w:val="00A2435F"/>
    <w:rsid w:val="00AA6625"/>
    <w:rsid w:val="00BF2FF0"/>
    <w:rsid w:val="00C036B2"/>
    <w:rsid w:val="00C92C1B"/>
    <w:rsid w:val="00CC7FB9"/>
    <w:rsid w:val="00D26F83"/>
    <w:rsid w:val="00D54FD1"/>
    <w:rsid w:val="00E75554"/>
    <w:rsid w:val="00E945D4"/>
    <w:rsid w:val="00F21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64D79A"/>
  <w14:defaultImageDpi w14:val="300"/>
  <w15:docId w15:val="{F14BED06-8861-2F4A-AB00-E307E3C4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13128"/>
  </w:style>
  <w:style w:type="paragraph" w:styleId="ListParagraph">
    <w:name w:val="List Paragraph"/>
    <w:basedOn w:val="Normal"/>
    <w:uiPriority w:val="34"/>
    <w:qFormat/>
    <w:rsid w:val="00413128"/>
    <w:pPr>
      <w:ind w:left="720"/>
      <w:contextualSpacing/>
    </w:pPr>
  </w:style>
  <w:style w:type="paragraph" w:styleId="BalloonText">
    <w:name w:val="Balloon Text"/>
    <w:basedOn w:val="Normal"/>
    <w:link w:val="BalloonTextChar"/>
    <w:uiPriority w:val="99"/>
    <w:semiHidden/>
    <w:unhideWhenUsed/>
    <w:rsid w:val="000108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08D3"/>
    <w:rPr>
      <w:rFonts w:ascii="Lucida Grande" w:hAnsi="Lucida Grande" w:cs="Lucida Grande"/>
      <w:sz w:val="18"/>
      <w:szCs w:val="18"/>
    </w:rPr>
  </w:style>
  <w:style w:type="paragraph" w:customStyle="1" w:styleId="gmail-msolistparagraph">
    <w:name w:val="gmail-msolistparagraph"/>
    <w:basedOn w:val="Normal"/>
    <w:rsid w:val="00586E5D"/>
    <w:pPr>
      <w:spacing w:before="100" w:beforeAutospacing="1" w:after="100" w:afterAutospacing="1"/>
    </w:pPr>
    <w:rPr>
      <w:rFonts w:ascii="Times New Roman" w:hAnsi="Times New Roman"/>
      <w:sz w:val="20"/>
      <w:szCs w:val="20"/>
    </w:rPr>
  </w:style>
  <w:style w:type="paragraph" w:styleId="NoSpacing">
    <w:name w:val="No Spacing"/>
    <w:uiPriority w:val="1"/>
    <w:qFormat/>
    <w:rsid w:val="002051F2"/>
  </w:style>
  <w:style w:type="character" w:styleId="Hyperlink">
    <w:name w:val="Hyperlink"/>
    <w:basedOn w:val="DefaultParagraphFont"/>
    <w:uiPriority w:val="99"/>
    <w:unhideWhenUsed/>
    <w:rsid w:val="009A6E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90363">
      <w:bodyDiv w:val="1"/>
      <w:marLeft w:val="0"/>
      <w:marRight w:val="0"/>
      <w:marTop w:val="0"/>
      <w:marBottom w:val="0"/>
      <w:divBdr>
        <w:top w:val="none" w:sz="0" w:space="0" w:color="auto"/>
        <w:left w:val="none" w:sz="0" w:space="0" w:color="auto"/>
        <w:bottom w:val="none" w:sz="0" w:space="0" w:color="auto"/>
        <w:right w:val="none" w:sz="0" w:space="0" w:color="auto"/>
      </w:divBdr>
    </w:div>
    <w:div w:id="1768040116">
      <w:bodyDiv w:val="1"/>
      <w:marLeft w:val="0"/>
      <w:marRight w:val="0"/>
      <w:marTop w:val="0"/>
      <w:marBottom w:val="0"/>
      <w:divBdr>
        <w:top w:val="none" w:sz="0" w:space="0" w:color="auto"/>
        <w:left w:val="none" w:sz="0" w:space="0" w:color="auto"/>
        <w:bottom w:val="none" w:sz="0" w:space="0" w:color="auto"/>
        <w:right w:val="none" w:sz="0" w:space="0" w:color="auto"/>
      </w:divBdr>
    </w:div>
    <w:div w:id="1976376416">
      <w:bodyDiv w:val="1"/>
      <w:marLeft w:val="0"/>
      <w:marRight w:val="0"/>
      <w:marTop w:val="0"/>
      <w:marBottom w:val="0"/>
      <w:divBdr>
        <w:top w:val="none" w:sz="0" w:space="0" w:color="auto"/>
        <w:left w:val="none" w:sz="0" w:space="0" w:color="auto"/>
        <w:bottom w:val="none" w:sz="0" w:space="0" w:color="auto"/>
        <w:right w:val="none" w:sz="0" w:space="0" w:color="auto"/>
      </w:divBdr>
    </w:div>
    <w:div w:id="2005738213">
      <w:bodyDiv w:val="1"/>
      <w:marLeft w:val="0"/>
      <w:marRight w:val="0"/>
      <w:marTop w:val="0"/>
      <w:marBottom w:val="0"/>
      <w:divBdr>
        <w:top w:val="none" w:sz="0" w:space="0" w:color="auto"/>
        <w:left w:val="none" w:sz="0" w:space="0" w:color="auto"/>
        <w:bottom w:val="none" w:sz="0" w:space="0" w:color="auto"/>
        <w:right w:val="none" w:sz="0" w:space="0" w:color="auto"/>
      </w:divBdr>
    </w:div>
    <w:div w:id="2086413032">
      <w:bodyDiv w:val="1"/>
      <w:marLeft w:val="0"/>
      <w:marRight w:val="0"/>
      <w:marTop w:val="0"/>
      <w:marBottom w:val="0"/>
      <w:divBdr>
        <w:top w:val="none" w:sz="0" w:space="0" w:color="auto"/>
        <w:left w:val="none" w:sz="0" w:space="0" w:color="auto"/>
        <w:bottom w:val="none" w:sz="0" w:space="0" w:color="auto"/>
        <w:right w:val="none" w:sz="0" w:space="0" w:color="auto"/>
      </w:divBdr>
      <w:divsChild>
        <w:div w:id="607852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249336">
              <w:marLeft w:val="0"/>
              <w:marRight w:val="0"/>
              <w:marTop w:val="0"/>
              <w:marBottom w:val="0"/>
              <w:divBdr>
                <w:top w:val="none" w:sz="0" w:space="0" w:color="auto"/>
                <w:left w:val="none" w:sz="0" w:space="0" w:color="auto"/>
                <w:bottom w:val="none" w:sz="0" w:space="0" w:color="auto"/>
                <w:right w:val="none" w:sz="0" w:space="0" w:color="auto"/>
              </w:divBdr>
              <w:divsChild>
                <w:div w:id="100151791">
                  <w:marLeft w:val="0"/>
                  <w:marRight w:val="0"/>
                  <w:marTop w:val="0"/>
                  <w:marBottom w:val="0"/>
                  <w:divBdr>
                    <w:top w:val="none" w:sz="0" w:space="0" w:color="auto"/>
                    <w:left w:val="none" w:sz="0" w:space="0" w:color="auto"/>
                    <w:bottom w:val="none" w:sz="0" w:space="0" w:color="auto"/>
                    <w:right w:val="none" w:sz="0" w:space="0" w:color="auto"/>
                  </w:divBdr>
                  <w:divsChild>
                    <w:div w:id="741950359">
                      <w:marLeft w:val="0"/>
                      <w:marRight w:val="0"/>
                      <w:marTop w:val="0"/>
                      <w:marBottom w:val="0"/>
                      <w:divBdr>
                        <w:top w:val="none" w:sz="0" w:space="0" w:color="auto"/>
                        <w:left w:val="none" w:sz="0" w:space="0" w:color="auto"/>
                        <w:bottom w:val="none" w:sz="0" w:space="0" w:color="auto"/>
                        <w:right w:val="none" w:sz="0" w:space="0" w:color="auto"/>
                      </w:divBdr>
                      <w:divsChild>
                        <w:div w:id="1263607591">
                          <w:marLeft w:val="0"/>
                          <w:marRight w:val="0"/>
                          <w:marTop w:val="0"/>
                          <w:marBottom w:val="0"/>
                          <w:divBdr>
                            <w:top w:val="none" w:sz="0" w:space="0" w:color="auto"/>
                            <w:left w:val="none" w:sz="0" w:space="0" w:color="auto"/>
                            <w:bottom w:val="none" w:sz="0" w:space="0" w:color="auto"/>
                            <w:right w:val="none" w:sz="0" w:space="0" w:color="auto"/>
                          </w:divBdr>
                          <w:divsChild>
                            <w:div w:id="1940985863">
                              <w:marLeft w:val="0"/>
                              <w:marRight w:val="0"/>
                              <w:marTop w:val="0"/>
                              <w:marBottom w:val="0"/>
                              <w:divBdr>
                                <w:top w:val="none" w:sz="0" w:space="0" w:color="auto"/>
                                <w:left w:val="none" w:sz="0" w:space="0" w:color="auto"/>
                                <w:bottom w:val="none" w:sz="0" w:space="0" w:color="auto"/>
                                <w:right w:val="none" w:sz="0" w:space="0" w:color="auto"/>
                              </w:divBdr>
                              <w:divsChild>
                                <w:div w:id="1955595210">
                                  <w:marLeft w:val="0"/>
                                  <w:marRight w:val="0"/>
                                  <w:marTop w:val="0"/>
                                  <w:marBottom w:val="0"/>
                                  <w:divBdr>
                                    <w:top w:val="none" w:sz="0" w:space="0" w:color="auto"/>
                                    <w:left w:val="none" w:sz="0" w:space="0" w:color="auto"/>
                                    <w:bottom w:val="none" w:sz="0" w:space="0" w:color="auto"/>
                                    <w:right w:val="none" w:sz="0" w:space="0" w:color="auto"/>
                                  </w:divBdr>
                                  <w:divsChild>
                                    <w:div w:id="1334720919">
                                      <w:marLeft w:val="0"/>
                                      <w:marRight w:val="0"/>
                                      <w:marTop w:val="0"/>
                                      <w:marBottom w:val="0"/>
                                      <w:divBdr>
                                        <w:top w:val="none" w:sz="0" w:space="0" w:color="auto"/>
                                        <w:left w:val="none" w:sz="0" w:space="0" w:color="auto"/>
                                        <w:bottom w:val="none" w:sz="0" w:space="0" w:color="auto"/>
                                        <w:right w:val="none" w:sz="0" w:space="0" w:color="auto"/>
                                      </w:divBdr>
                                      <w:divsChild>
                                        <w:div w:id="6013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cponline.org/system/files/documents/about_acp/who_we_are/acp-diversity-policy-updated-july-2019.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7155E-6E00-024C-928C-F6477C6FF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Mazur</dc:creator>
  <cp:keywords/>
  <dc:description/>
  <cp:lastModifiedBy>Lisa Winkler</cp:lastModifiedBy>
  <cp:revision>2</cp:revision>
  <cp:lastPrinted>2023-06-07T15:17:00Z</cp:lastPrinted>
  <dcterms:created xsi:type="dcterms:W3CDTF">2026-05-26T18:25:00Z</dcterms:created>
  <dcterms:modified xsi:type="dcterms:W3CDTF">2026-05-26T18:25:00Z</dcterms:modified>
</cp:coreProperties>
</file>